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CF93" w14:textId="77777777" w:rsidR="003D0C3E" w:rsidRPr="00287010" w:rsidRDefault="004D7D65" w:rsidP="0002130D">
      <w:pPr>
        <w:pStyle w:val="BodyText"/>
      </w:pPr>
      <w:r w:rsidRPr="00287010">
        <w:rPr>
          <w:noProof/>
        </w:rPr>
        <w:drawing>
          <wp:inline distT="0" distB="0" distL="0" distR="0" wp14:anchorId="2FFCD10F" wp14:editId="2FFCD110">
            <wp:extent cx="2483951" cy="573024"/>
            <wp:effectExtent l="0" t="0" r="0" b="0"/>
            <wp:docPr id="1" name="image1.jpeg" descr="CDC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483951" cy="573024"/>
                    </a:xfrm>
                    <a:prstGeom prst="rect">
                      <a:avLst/>
                    </a:prstGeom>
                  </pic:spPr>
                </pic:pic>
              </a:graphicData>
            </a:graphic>
          </wp:inline>
        </w:drawing>
      </w:r>
    </w:p>
    <w:p w14:paraId="2FFCCF94" w14:textId="7AB01693" w:rsidR="003D0C3E" w:rsidRPr="00287010" w:rsidRDefault="007C5C74" w:rsidP="0002130D">
      <w:pPr>
        <w:pStyle w:val="BodyText"/>
        <w:rPr>
          <w:sz w:val="24"/>
        </w:rPr>
      </w:pPr>
      <w:r w:rsidRPr="00287010">
        <w:rPr>
          <w:noProof/>
        </w:rPr>
        <mc:AlternateContent>
          <mc:Choice Requires="wps">
            <w:drawing>
              <wp:anchor distT="0" distB="0" distL="0" distR="0" simplePos="0" relativeHeight="251658240" behindDoc="1" locked="0" layoutInCell="1" allowOverlap="1" wp14:anchorId="2FFCD111" wp14:editId="093CC076">
                <wp:simplePos x="0" y="0"/>
                <wp:positionH relativeFrom="page">
                  <wp:posOffset>914400</wp:posOffset>
                </wp:positionH>
                <wp:positionV relativeFrom="paragraph">
                  <wp:posOffset>208915</wp:posOffset>
                </wp:positionV>
                <wp:extent cx="6134100"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7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393CE" id="Freeform 12" o:spid="_x0000_s1026" style="position:absolute;margin-left:1in;margin-top:16.45pt;width:4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" path="m,l9660,e" filled="f" strokecolor="#1f477b">
                <v:path arrowok="t" o:connecttype="custom" o:connectlocs="0,0;6134100,0" o:connectangles="0,0"/>
                <w10:wrap type="topAndBottom" anchorx="page"/>
              </v:shape>
            </w:pict>
          </mc:Fallback>
        </mc:AlternateContent>
      </w:r>
    </w:p>
    <w:p w14:paraId="2FFCCF95" w14:textId="77777777" w:rsidR="003D0C3E" w:rsidRPr="00287010" w:rsidRDefault="003D0C3E" w:rsidP="0002130D">
      <w:pPr>
        <w:pStyle w:val="BodyText"/>
      </w:pPr>
    </w:p>
    <w:p w14:paraId="2FFCCF96" w14:textId="77777777" w:rsidR="003D0C3E" w:rsidRPr="00287010" w:rsidRDefault="004D7D65">
      <w:pPr>
        <w:spacing w:before="95"/>
        <w:ind w:left="500"/>
        <w:rPr>
          <w:rFonts w:ascii="Tahoma" w:hAnsi="Tahoma" w:cs="Tahoma"/>
          <w:b/>
          <w:sz w:val="48"/>
        </w:rPr>
      </w:pPr>
      <w:r w:rsidRPr="00287010">
        <w:rPr>
          <w:rFonts w:ascii="Tahoma" w:hAnsi="Tahoma" w:cs="Tahoma"/>
          <w:b/>
          <w:color w:val="37225F"/>
          <w:sz w:val="48"/>
        </w:rPr>
        <w:t>Request for</w:t>
      </w:r>
      <w:r w:rsidRPr="00287010">
        <w:rPr>
          <w:rFonts w:ascii="Tahoma" w:hAnsi="Tahoma" w:cs="Tahoma"/>
          <w:b/>
          <w:color w:val="37225F"/>
          <w:spacing w:val="-51"/>
          <w:sz w:val="48"/>
        </w:rPr>
        <w:t xml:space="preserve"> </w:t>
      </w:r>
      <w:r w:rsidRPr="00287010">
        <w:rPr>
          <w:rFonts w:ascii="Tahoma" w:hAnsi="Tahoma" w:cs="Tahoma"/>
          <w:b/>
          <w:color w:val="37225F"/>
          <w:sz w:val="48"/>
        </w:rPr>
        <w:t>Proposals</w:t>
      </w:r>
    </w:p>
    <w:p w14:paraId="6C906FB9" w14:textId="77777777" w:rsidR="00663457" w:rsidRPr="00287010" w:rsidRDefault="00663457" w:rsidP="00663457">
      <w:pPr>
        <w:spacing w:before="182"/>
        <w:ind w:left="500"/>
        <w:rPr>
          <w:rFonts w:ascii="Tahoma" w:hAnsi="Tahoma" w:cs="Tahoma"/>
          <w:b/>
          <w:sz w:val="30"/>
        </w:rPr>
      </w:pPr>
      <w:r w:rsidRPr="00287010">
        <w:rPr>
          <w:rFonts w:ascii="Tahoma" w:hAnsi="Tahoma" w:cs="Tahoma"/>
          <w:b/>
          <w:sz w:val="30"/>
        </w:rPr>
        <w:t>Building the Business Case for Hypertension Control – Research, Evaluation, or Analytics Firm</w:t>
      </w:r>
    </w:p>
    <w:p w14:paraId="7C1AEFEF" w14:textId="77777777" w:rsidR="00663457" w:rsidRPr="00287010" w:rsidRDefault="00663457" w:rsidP="0002130D">
      <w:pPr>
        <w:pStyle w:val="BodyText"/>
      </w:pPr>
    </w:p>
    <w:p w14:paraId="30739B09" w14:textId="1BED467C" w:rsidR="00663457" w:rsidRPr="00287010" w:rsidRDefault="00663457" w:rsidP="006B145B">
      <w:pPr>
        <w:pStyle w:val="BodyText"/>
        <w:ind w:left="450"/>
      </w:pPr>
      <w:r w:rsidRPr="00287010">
        <w:t>Date Issued: December 1, 2022</w:t>
      </w:r>
      <w:r w:rsidR="00441B51">
        <w:t xml:space="preserve"> </w:t>
      </w:r>
      <w:r w:rsidR="00441B51" w:rsidRPr="00C616C5">
        <w:rPr>
          <w:b/>
          <w:bCs/>
        </w:rPr>
        <w:t>(REVISED DECEMBER 13, 2022)</w:t>
      </w:r>
    </w:p>
    <w:p w14:paraId="5E0F81CF" w14:textId="77777777" w:rsidR="00663457" w:rsidRPr="00287010" w:rsidRDefault="00663457" w:rsidP="006B145B">
      <w:pPr>
        <w:pStyle w:val="BodyText"/>
        <w:ind w:left="450"/>
      </w:pPr>
      <w:r w:rsidRPr="00287010">
        <w:t>Due Date: December 22, 2022, by 11:59 pm Eastern Time</w:t>
      </w:r>
    </w:p>
    <w:p w14:paraId="2FFCCF9B" w14:textId="77777777" w:rsidR="003D0C3E" w:rsidRPr="00287010" w:rsidRDefault="003D0C3E" w:rsidP="0002130D">
      <w:pPr>
        <w:pStyle w:val="BodyText"/>
      </w:pPr>
    </w:p>
    <w:p w14:paraId="2FFCCF9C" w14:textId="76CA23DE" w:rsidR="003D0C3E" w:rsidRPr="00287010" w:rsidRDefault="007C5C74" w:rsidP="0002130D">
      <w:pPr>
        <w:pStyle w:val="BodyText"/>
      </w:pPr>
      <w:r w:rsidRPr="00287010">
        <w:rPr>
          <w:noProof/>
        </w:rPr>
        <mc:AlternateContent>
          <mc:Choice Requires="wps">
            <w:drawing>
              <wp:anchor distT="0" distB="0" distL="0" distR="0" simplePos="0" relativeHeight="251658241" behindDoc="1" locked="0" layoutInCell="1" allowOverlap="1" wp14:anchorId="2FFCD112" wp14:editId="5CBDC20C">
                <wp:simplePos x="0" y="0"/>
                <wp:positionH relativeFrom="page">
                  <wp:posOffset>914400</wp:posOffset>
                </wp:positionH>
                <wp:positionV relativeFrom="paragraph">
                  <wp:posOffset>201295</wp:posOffset>
                </wp:positionV>
                <wp:extent cx="6134100"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7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34E4" id="Freeform 11" o:spid="_x0000_s1026" style="position:absolute;margin-left:1in;margin-top:15.85pt;width:483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" path="m,l9660,e" filled="f" strokecolor="#1f477b">
                <v:path arrowok="t" o:connecttype="custom" o:connectlocs="0,0;6134100,0" o:connectangles="0,0"/>
                <w10:wrap type="topAndBottom" anchorx="page"/>
              </v:shape>
            </w:pict>
          </mc:Fallback>
        </mc:AlternateContent>
      </w:r>
    </w:p>
    <w:p w14:paraId="2FFCCF9D" w14:textId="77777777" w:rsidR="003D0C3E" w:rsidRPr="00287010" w:rsidRDefault="003D0C3E">
      <w:pPr>
        <w:rPr>
          <w:rFonts w:ascii="Tahoma" w:hAnsi="Tahoma" w:cs="Tahoma"/>
        </w:rPr>
        <w:sectPr w:rsidR="003D0C3E" w:rsidRPr="00287010" w:rsidSect="001E15A4">
          <w:footerReference w:type="default" r:id="rId11"/>
          <w:type w:val="continuous"/>
          <w:pgSz w:w="12240" w:h="15840"/>
          <w:pgMar w:top="1440" w:right="940" w:bottom="280" w:left="940" w:header="720" w:footer="720" w:gutter="0"/>
          <w:cols w:space="720"/>
          <w:titlePg/>
          <w:docGrid w:linePitch="299"/>
        </w:sectPr>
      </w:pPr>
    </w:p>
    <w:sdt>
      <w:sdtPr>
        <w:rPr>
          <w:rFonts w:ascii="Tahoma" w:hAnsi="Tahoma" w:cs="Tahoma"/>
          <w:b/>
          <w:bCs/>
          <w:color w:val="4F81BD" w:themeColor="accent1"/>
        </w:rPr>
        <w:id w:val="-638110476"/>
        <w:docPartObj>
          <w:docPartGallery w:val="Table of Contents"/>
          <w:docPartUnique/>
        </w:docPartObj>
      </w:sdtPr>
      <w:sdtEndPr>
        <w:rPr>
          <w:rFonts w:ascii="Lucida Sans" w:hAnsi="Lucida Sans" w:cs="Lucida Sans"/>
          <w:b w:val="0"/>
          <w:bCs w:val="0"/>
          <w:noProof/>
          <w:color w:val="auto"/>
        </w:rPr>
      </w:sdtEndPr>
      <w:sdtContent>
        <w:p w14:paraId="2AA39DF6" w14:textId="390E19AE" w:rsidR="00CB7451" w:rsidRPr="005F020F" w:rsidRDefault="00CB7451" w:rsidP="006A4313">
          <w:pPr>
            <w:rPr>
              <w:rFonts w:ascii="Tahoma" w:hAnsi="Tahoma" w:cs="Tahoma"/>
              <w:b/>
              <w:bCs/>
              <w:color w:val="4F81BD" w:themeColor="accent1"/>
            </w:rPr>
          </w:pPr>
          <w:r w:rsidRPr="005F020F">
            <w:rPr>
              <w:rFonts w:ascii="Tahoma" w:hAnsi="Tahoma" w:cs="Tahoma"/>
              <w:b/>
              <w:bCs/>
              <w:color w:val="4F81BD" w:themeColor="accent1"/>
            </w:rPr>
            <w:t>Contents</w:t>
          </w:r>
        </w:p>
        <w:p w14:paraId="0D986B37" w14:textId="165823E8" w:rsidR="003069D2" w:rsidRDefault="00CB7451">
          <w:pPr>
            <w:pStyle w:val="TOC1"/>
            <w:tabs>
              <w:tab w:val="left" w:pos="951"/>
              <w:tab w:val="right" w:leader="dot" w:pos="10350"/>
            </w:tabs>
            <w:rPr>
              <w:rFonts w:asciiTheme="minorHAnsi" w:eastAsiaTheme="minorEastAsia" w:hAnsiTheme="minorHAnsi" w:cstheme="minorBidi"/>
              <w:b w:val="0"/>
              <w:bCs w:val="0"/>
              <w:noProof/>
              <w:lang w:bidi="ar-SA"/>
            </w:rPr>
          </w:pPr>
          <w:r w:rsidRPr="001E15A4">
            <w:rPr>
              <w:rFonts w:ascii="Tahoma" w:hAnsi="Tahoma" w:cs="Tahoma"/>
              <w:b w:val="0"/>
              <w:bCs w:val="0"/>
              <w:sz w:val="20"/>
              <w:szCs w:val="20"/>
            </w:rPr>
            <w:fldChar w:fldCharType="begin"/>
          </w:r>
          <w:r w:rsidRPr="001E15A4">
            <w:rPr>
              <w:rFonts w:ascii="Tahoma" w:hAnsi="Tahoma" w:cs="Tahoma"/>
              <w:sz w:val="20"/>
              <w:szCs w:val="20"/>
            </w:rPr>
            <w:instrText xml:space="preserve"> TOC \o "1-3" \h \z \u </w:instrText>
          </w:r>
          <w:r w:rsidRPr="001E15A4">
            <w:rPr>
              <w:rFonts w:ascii="Tahoma" w:hAnsi="Tahoma" w:cs="Tahoma"/>
              <w:b w:val="0"/>
              <w:bCs w:val="0"/>
              <w:sz w:val="20"/>
              <w:szCs w:val="20"/>
            </w:rPr>
            <w:fldChar w:fldCharType="separate"/>
          </w:r>
          <w:hyperlink w:anchor="_Toc120720216" w:history="1">
            <w:r w:rsidR="003069D2" w:rsidRPr="003E348A">
              <w:rPr>
                <w:rStyle w:val="Hyperlink"/>
                <w:noProof/>
                <w:spacing w:val="-1"/>
                <w:w w:val="90"/>
              </w:rPr>
              <w:t>1.</w:t>
            </w:r>
            <w:r w:rsidR="003069D2">
              <w:rPr>
                <w:rFonts w:asciiTheme="minorHAnsi" w:eastAsiaTheme="minorEastAsia" w:hAnsiTheme="minorHAnsi" w:cstheme="minorBidi"/>
                <w:b w:val="0"/>
                <w:bCs w:val="0"/>
                <w:noProof/>
                <w:lang w:bidi="ar-SA"/>
              </w:rPr>
              <w:tab/>
            </w:r>
            <w:r w:rsidR="003069D2" w:rsidRPr="003E348A">
              <w:rPr>
                <w:rStyle w:val="Hyperlink"/>
                <w:noProof/>
                <w:w w:val="105"/>
              </w:rPr>
              <w:t>CDC</w:t>
            </w:r>
            <w:r w:rsidR="003069D2" w:rsidRPr="003E348A">
              <w:rPr>
                <w:rStyle w:val="Hyperlink"/>
                <w:noProof/>
                <w:spacing w:val="-19"/>
                <w:w w:val="105"/>
              </w:rPr>
              <w:t xml:space="preserve"> </w:t>
            </w:r>
            <w:r w:rsidR="003069D2" w:rsidRPr="003E348A">
              <w:rPr>
                <w:rStyle w:val="Hyperlink"/>
                <w:noProof/>
                <w:w w:val="105"/>
              </w:rPr>
              <w:t>FOUNDATION</w:t>
            </w:r>
            <w:r w:rsidR="003069D2">
              <w:rPr>
                <w:noProof/>
                <w:webHidden/>
              </w:rPr>
              <w:tab/>
            </w:r>
            <w:r w:rsidR="003069D2">
              <w:rPr>
                <w:noProof/>
                <w:webHidden/>
              </w:rPr>
              <w:fldChar w:fldCharType="begin"/>
            </w:r>
            <w:r w:rsidR="003069D2">
              <w:rPr>
                <w:noProof/>
                <w:webHidden/>
              </w:rPr>
              <w:instrText xml:space="preserve"> PAGEREF _Toc120720216 \h </w:instrText>
            </w:r>
            <w:r w:rsidR="003069D2">
              <w:rPr>
                <w:noProof/>
                <w:webHidden/>
              </w:rPr>
            </w:r>
            <w:r w:rsidR="003069D2">
              <w:rPr>
                <w:noProof/>
                <w:webHidden/>
              </w:rPr>
              <w:fldChar w:fldCharType="separate"/>
            </w:r>
            <w:r w:rsidR="00CB483D">
              <w:rPr>
                <w:noProof/>
                <w:webHidden/>
              </w:rPr>
              <w:t>3</w:t>
            </w:r>
            <w:r w:rsidR="003069D2">
              <w:rPr>
                <w:noProof/>
                <w:webHidden/>
              </w:rPr>
              <w:fldChar w:fldCharType="end"/>
            </w:r>
          </w:hyperlink>
        </w:p>
        <w:p w14:paraId="2B55D2C8" w14:textId="42B1E7EA"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17" w:history="1">
            <w:r w:rsidR="003069D2" w:rsidRPr="003E348A">
              <w:rPr>
                <w:rStyle w:val="Hyperlink"/>
                <w:noProof/>
                <w:spacing w:val="-1"/>
                <w:w w:val="90"/>
              </w:rPr>
              <w:t>2.</w:t>
            </w:r>
            <w:r w:rsidR="003069D2">
              <w:rPr>
                <w:rFonts w:asciiTheme="minorHAnsi" w:eastAsiaTheme="minorEastAsia" w:hAnsiTheme="minorHAnsi" w:cstheme="minorBidi"/>
                <w:b w:val="0"/>
                <w:bCs w:val="0"/>
                <w:noProof/>
                <w:lang w:bidi="ar-SA"/>
              </w:rPr>
              <w:tab/>
            </w:r>
            <w:r w:rsidR="003069D2" w:rsidRPr="003E348A">
              <w:rPr>
                <w:rStyle w:val="Hyperlink"/>
                <w:noProof/>
              </w:rPr>
              <w:t>FUNDING</w:t>
            </w:r>
            <w:r w:rsidR="003069D2" w:rsidRPr="003E348A">
              <w:rPr>
                <w:rStyle w:val="Hyperlink"/>
                <w:noProof/>
                <w:spacing w:val="-13"/>
              </w:rPr>
              <w:t xml:space="preserve"> </w:t>
            </w:r>
            <w:r w:rsidR="003069D2" w:rsidRPr="003E348A">
              <w:rPr>
                <w:rStyle w:val="Hyperlink"/>
                <w:noProof/>
              </w:rPr>
              <w:t>OPPORTUNITY</w:t>
            </w:r>
            <w:r w:rsidR="003069D2">
              <w:rPr>
                <w:noProof/>
                <w:webHidden/>
              </w:rPr>
              <w:tab/>
            </w:r>
            <w:r w:rsidR="003069D2">
              <w:rPr>
                <w:noProof/>
                <w:webHidden/>
              </w:rPr>
              <w:fldChar w:fldCharType="begin"/>
            </w:r>
            <w:r w:rsidR="003069D2">
              <w:rPr>
                <w:noProof/>
                <w:webHidden/>
              </w:rPr>
              <w:instrText xml:space="preserve"> PAGEREF _Toc120720217 \h </w:instrText>
            </w:r>
            <w:r w:rsidR="003069D2">
              <w:rPr>
                <w:noProof/>
                <w:webHidden/>
              </w:rPr>
            </w:r>
            <w:r w:rsidR="003069D2">
              <w:rPr>
                <w:noProof/>
                <w:webHidden/>
              </w:rPr>
              <w:fldChar w:fldCharType="separate"/>
            </w:r>
            <w:r w:rsidR="00CB483D">
              <w:rPr>
                <w:noProof/>
                <w:webHidden/>
              </w:rPr>
              <w:t>3</w:t>
            </w:r>
            <w:r w:rsidR="003069D2">
              <w:rPr>
                <w:noProof/>
                <w:webHidden/>
              </w:rPr>
              <w:fldChar w:fldCharType="end"/>
            </w:r>
          </w:hyperlink>
        </w:p>
        <w:p w14:paraId="1684062B" w14:textId="25A1E1FB" w:rsidR="003069D2" w:rsidRDefault="00000000">
          <w:pPr>
            <w:pStyle w:val="TOC2"/>
            <w:tabs>
              <w:tab w:val="right" w:leader="dot" w:pos="10350"/>
            </w:tabs>
            <w:rPr>
              <w:rFonts w:asciiTheme="minorHAnsi" w:eastAsiaTheme="minorEastAsia" w:hAnsiTheme="minorHAnsi" w:cstheme="minorBidi"/>
              <w:noProof/>
              <w:lang w:bidi="ar-SA"/>
            </w:rPr>
          </w:pPr>
          <w:hyperlink w:anchor="_Toc120720218" w:history="1">
            <w:r w:rsidR="003069D2" w:rsidRPr="003E348A">
              <w:rPr>
                <w:rStyle w:val="Hyperlink"/>
                <w:rFonts w:ascii="Tahoma" w:hAnsi="Tahoma" w:cs="Tahoma"/>
                <w:noProof/>
              </w:rPr>
              <w:t>2a. Minimum Applicant Eligibility Requirements</w:t>
            </w:r>
            <w:r w:rsidR="003069D2">
              <w:rPr>
                <w:noProof/>
                <w:webHidden/>
              </w:rPr>
              <w:tab/>
            </w:r>
            <w:r w:rsidR="003069D2">
              <w:rPr>
                <w:noProof/>
                <w:webHidden/>
              </w:rPr>
              <w:fldChar w:fldCharType="begin"/>
            </w:r>
            <w:r w:rsidR="003069D2">
              <w:rPr>
                <w:noProof/>
                <w:webHidden/>
              </w:rPr>
              <w:instrText xml:space="preserve"> PAGEREF _Toc120720218 \h </w:instrText>
            </w:r>
            <w:r w:rsidR="003069D2">
              <w:rPr>
                <w:noProof/>
                <w:webHidden/>
              </w:rPr>
            </w:r>
            <w:r w:rsidR="003069D2">
              <w:rPr>
                <w:noProof/>
                <w:webHidden/>
              </w:rPr>
              <w:fldChar w:fldCharType="separate"/>
            </w:r>
            <w:r w:rsidR="00CB483D">
              <w:rPr>
                <w:noProof/>
                <w:webHidden/>
              </w:rPr>
              <w:t>3</w:t>
            </w:r>
            <w:r w:rsidR="003069D2">
              <w:rPr>
                <w:noProof/>
                <w:webHidden/>
              </w:rPr>
              <w:fldChar w:fldCharType="end"/>
            </w:r>
          </w:hyperlink>
        </w:p>
        <w:p w14:paraId="61ED6C59" w14:textId="667A906A" w:rsidR="003069D2" w:rsidRDefault="00000000">
          <w:pPr>
            <w:pStyle w:val="TOC2"/>
            <w:tabs>
              <w:tab w:val="right" w:leader="dot" w:pos="10350"/>
            </w:tabs>
            <w:rPr>
              <w:rFonts w:asciiTheme="minorHAnsi" w:eastAsiaTheme="minorEastAsia" w:hAnsiTheme="minorHAnsi" w:cstheme="minorBidi"/>
              <w:noProof/>
              <w:lang w:bidi="ar-SA"/>
            </w:rPr>
          </w:pPr>
          <w:hyperlink w:anchor="_Toc120720219" w:history="1">
            <w:r w:rsidR="003069D2" w:rsidRPr="003E348A">
              <w:rPr>
                <w:rStyle w:val="Hyperlink"/>
                <w:rFonts w:ascii="Tahoma" w:hAnsi="Tahoma" w:cs="Tahoma"/>
                <w:noProof/>
              </w:rPr>
              <w:t>2b. Period of Performance</w:t>
            </w:r>
            <w:r w:rsidR="003069D2">
              <w:rPr>
                <w:noProof/>
                <w:webHidden/>
              </w:rPr>
              <w:tab/>
            </w:r>
            <w:r w:rsidR="003069D2">
              <w:rPr>
                <w:noProof/>
                <w:webHidden/>
              </w:rPr>
              <w:fldChar w:fldCharType="begin"/>
            </w:r>
            <w:r w:rsidR="003069D2">
              <w:rPr>
                <w:noProof/>
                <w:webHidden/>
              </w:rPr>
              <w:instrText xml:space="preserve"> PAGEREF _Toc120720219 \h </w:instrText>
            </w:r>
            <w:r w:rsidR="003069D2">
              <w:rPr>
                <w:noProof/>
                <w:webHidden/>
              </w:rPr>
            </w:r>
            <w:r w:rsidR="003069D2">
              <w:rPr>
                <w:noProof/>
                <w:webHidden/>
              </w:rPr>
              <w:fldChar w:fldCharType="separate"/>
            </w:r>
            <w:r w:rsidR="00CB483D">
              <w:rPr>
                <w:noProof/>
                <w:webHidden/>
              </w:rPr>
              <w:t>3</w:t>
            </w:r>
            <w:r w:rsidR="003069D2">
              <w:rPr>
                <w:noProof/>
                <w:webHidden/>
              </w:rPr>
              <w:fldChar w:fldCharType="end"/>
            </w:r>
          </w:hyperlink>
        </w:p>
        <w:p w14:paraId="6C626C2B" w14:textId="1B621F7B" w:rsidR="003069D2" w:rsidRDefault="00000000">
          <w:pPr>
            <w:pStyle w:val="TOC2"/>
            <w:tabs>
              <w:tab w:val="right" w:leader="dot" w:pos="10350"/>
            </w:tabs>
            <w:rPr>
              <w:rFonts w:asciiTheme="minorHAnsi" w:eastAsiaTheme="minorEastAsia" w:hAnsiTheme="minorHAnsi" w:cstheme="minorBidi"/>
              <w:noProof/>
              <w:lang w:bidi="ar-SA"/>
            </w:rPr>
          </w:pPr>
          <w:hyperlink w:anchor="_Toc120720220" w:history="1">
            <w:r w:rsidR="003069D2" w:rsidRPr="003E348A">
              <w:rPr>
                <w:rStyle w:val="Hyperlink"/>
                <w:rFonts w:ascii="Tahoma" w:hAnsi="Tahoma" w:cs="Tahoma"/>
                <w:noProof/>
              </w:rPr>
              <w:t>2c. Place of Performance</w:t>
            </w:r>
            <w:r w:rsidR="003069D2">
              <w:rPr>
                <w:noProof/>
                <w:webHidden/>
              </w:rPr>
              <w:tab/>
            </w:r>
            <w:r w:rsidR="003069D2">
              <w:rPr>
                <w:noProof/>
                <w:webHidden/>
              </w:rPr>
              <w:fldChar w:fldCharType="begin"/>
            </w:r>
            <w:r w:rsidR="003069D2">
              <w:rPr>
                <w:noProof/>
                <w:webHidden/>
              </w:rPr>
              <w:instrText xml:space="preserve"> PAGEREF _Toc120720220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16DCA5A9" w14:textId="27ABF870" w:rsidR="003069D2" w:rsidRDefault="00000000">
          <w:pPr>
            <w:pStyle w:val="TOC2"/>
            <w:tabs>
              <w:tab w:val="right" w:leader="dot" w:pos="10350"/>
            </w:tabs>
            <w:rPr>
              <w:rFonts w:asciiTheme="minorHAnsi" w:eastAsiaTheme="minorEastAsia" w:hAnsiTheme="minorHAnsi" w:cstheme="minorBidi"/>
              <w:noProof/>
              <w:lang w:bidi="ar-SA"/>
            </w:rPr>
          </w:pPr>
          <w:hyperlink w:anchor="_Toc120720221" w:history="1">
            <w:r w:rsidR="003069D2" w:rsidRPr="003E348A">
              <w:rPr>
                <w:rStyle w:val="Hyperlink"/>
                <w:rFonts w:ascii="Tahoma" w:hAnsi="Tahoma" w:cs="Tahoma"/>
                <w:noProof/>
              </w:rPr>
              <w:t>2d. Maximum Payable Amount</w:t>
            </w:r>
            <w:r w:rsidR="003069D2">
              <w:rPr>
                <w:noProof/>
                <w:webHidden/>
              </w:rPr>
              <w:tab/>
            </w:r>
            <w:r w:rsidR="003069D2">
              <w:rPr>
                <w:noProof/>
                <w:webHidden/>
              </w:rPr>
              <w:fldChar w:fldCharType="begin"/>
            </w:r>
            <w:r w:rsidR="003069D2">
              <w:rPr>
                <w:noProof/>
                <w:webHidden/>
              </w:rPr>
              <w:instrText xml:space="preserve"> PAGEREF _Toc120720221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29CBF792" w14:textId="7BB8E51F" w:rsidR="003069D2" w:rsidRDefault="00000000">
          <w:pPr>
            <w:pStyle w:val="TOC2"/>
            <w:tabs>
              <w:tab w:val="right" w:leader="dot" w:pos="10350"/>
            </w:tabs>
            <w:rPr>
              <w:rFonts w:asciiTheme="minorHAnsi" w:eastAsiaTheme="minorEastAsia" w:hAnsiTheme="minorHAnsi" w:cstheme="minorBidi"/>
              <w:noProof/>
              <w:lang w:bidi="ar-SA"/>
            </w:rPr>
          </w:pPr>
          <w:hyperlink w:anchor="_Toc120720222" w:history="1">
            <w:r w:rsidR="003069D2" w:rsidRPr="003E348A">
              <w:rPr>
                <w:rStyle w:val="Hyperlink"/>
                <w:rFonts w:ascii="Tahoma" w:hAnsi="Tahoma" w:cs="Tahoma"/>
                <w:noProof/>
              </w:rPr>
              <w:t>2e. Funding Source</w:t>
            </w:r>
            <w:r w:rsidR="003069D2">
              <w:rPr>
                <w:noProof/>
                <w:webHidden/>
              </w:rPr>
              <w:tab/>
            </w:r>
            <w:r w:rsidR="003069D2">
              <w:rPr>
                <w:noProof/>
                <w:webHidden/>
              </w:rPr>
              <w:fldChar w:fldCharType="begin"/>
            </w:r>
            <w:r w:rsidR="003069D2">
              <w:rPr>
                <w:noProof/>
                <w:webHidden/>
              </w:rPr>
              <w:instrText xml:space="preserve"> PAGEREF _Toc120720222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10E57834" w14:textId="0EA44C05" w:rsidR="003069D2" w:rsidRDefault="00000000">
          <w:pPr>
            <w:pStyle w:val="TOC2"/>
            <w:tabs>
              <w:tab w:val="right" w:leader="dot" w:pos="10350"/>
            </w:tabs>
            <w:rPr>
              <w:rFonts w:asciiTheme="minorHAnsi" w:eastAsiaTheme="minorEastAsia" w:hAnsiTheme="minorHAnsi" w:cstheme="minorBidi"/>
              <w:noProof/>
              <w:lang w:bidi="ar-SA"/>
            </w:rPr>
          </w:pPr>
          <w:hyperlink w:anchor="_Toc120720223" w:history="1">
            <w:r w:rsidR="003069D2" w:rsidRPr="003E348A">
              <w:rPr>
                <w:rStyle w:val="Hyperlink"/>
                <w:rFonts w:ascii="Tahoma" w:hAnsi="Tahoma" w:cs="Tahoma"/>
                <w:noProof/>
              </w:rPr>
              <w:t>2f. Agreement Classification</w:t>
            </w:r>
            <w:r w:rsidR="003069D2">
              <w:rPr>
                <w:noProof/>
                <w:webHidden/>
              </w:rPr>
              <w:tab/>
            </w:r>
            <w:r w:rsidR="003069D2">
              <w:rPr>
                <w:noProof/>
                <w:webHidden/>
              </w:rPr>
              <w:fldChar w:fldCharType="begin"/>
            </w:r>
            <w:r w:rsidR="003069D2">
              <w:rPr>
                <w:noProof/>
                <w:webHidden/>
              </w:rPr>
              <w:instrText xml:space="preserve"> PAGEREF _Toc120720223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4E412667" w14:textId="6C9308A4" w:rsidR="003069D2" w:rsidRDefault="00000000">
          <w:pPr>
            <w:pStyle w:val="TOC2"/>
            <w:tabs>
              <w:tab w:val="right" w:leader="dot" w:pos="10350"/>
            </w:tabs>
            <w:rPr>
              <w:rFonts w:asciiTheme="minorHAnsi" w:eastAsiaTheme="minorEastAsia" w:hAnsiTheme="minorHAnsi" w:cstheme="minorBidi"/>
              <w:noProof/>
              <w:lang w:bidi="ar-SA"/>
            </w:rPr>
          </w:pPr>
          <w:hyperlink w:anchor="_Toc120720224" w:history="1">
            <w:r w:rsidR="003069D2" w:rsidRPr="003E348A">
              <w:rPr>
                <w:rStyle w:val="Hyperlink"/>
                <w:rFonts w:ascii="Tahoma" w:hAnsi="Tahoma" w:cs="Tahoma"/>
                <w:noProof/>
              </w:rPr>
              <w:t>2g. Agreement Type</w:t>
            </w:r>
            <w:r w:rsidR="003069D2">
              <w:rPr>
                <w:noProof/>
                <w:webHidden/>
              </w:rPr>
              <w:tab/>
            </w:r>
            <w:r w:rsidR="003069D2">
              <w:rPr>
                <w:noProof/>
                <w:webHidden/>
              </w:rPr>
              <w:fldChar w:fldCharType="begin"/>
            </w:r>
            <w:r w:rsidR="003069D2">
              <w:rPr>
                <w:noProof/>
                <w:webHidden/>
              </w:rPr>
              <w:instrText xml:space="preserve"> PAGEREF _Toc120720224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346B0A25" w14:textId="4D89D598"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25" w:history="1">
            <w:r w:rsidR="003069D2" w:rsidRPr="003E348A">
              <w:rPr>
                <w:rStyle w:val="Hyperlink"/>
                <w:noProof/>
                <w:spacing w:val="-1"/>
                <w:w w:val="90"/>
              </w:rPr>
              <w:t>3.</w:t>
            </w:r>
            <w:r w:rsidR="003069D2">
              <w:rPr>
                <w:rFonts w:asciiTheme="minorHAnsi" w:eastAsiaTheme="minorEastAsia" w:hAnsiTheme="minorHAnsi" w:cstheme="minorBidi"/>
                <w:b w:val="0"/>
                <w:bCs w:val="0"/>
                <w:noProof/>
                <w:lang w:bidi="ar-SA"/>
              </w:rPr>
              <w:tab/>
            </w:r>
            <w:r w:rsidR="003069D2" w:rsidRPr="003E348A">
              <w:rPr>
                <w:rStyle w:val="Hyperlink"/>
                <w:noProof/>
              </w:rPr>
              <w:t>SCOPE OF</w:t>
            </w:r>
            <w:r w:rsidR="003069D2" w:rsidRPr="003E348A">
              <w:rPr>
                <w:rStyle w:val="Hyperlink"/>
                <w:noProof/>
                <w:spacing w:val="-40"/>
              </w:rPr>
              <w:t xml:space="preserve"> </w:t>
            </w:r>
            <w:r w:rsidR="003069D2" w:rsidRPr="003E348A">
              <w:rPr>
                <w:rStyle w:val="Hyperlink"/>
                <w:noProof/>
              </w:rPr>
              <w:t>WORK</w:t>
            </w:r>
            <w:r w:rsidR="003069D2">
              <w:rPr>
                <w:noProof/>
                <w:webHidden/>
              </w:rPr>
              <w:tab/>
            </w:r>
            <w:r w:rsidR="003069D2">
              <w:rPr>
                <w:noProof/>
                <w:webHidden/>
              </w:rPr>
              <w:fldChar w:fldCharType="begin"/>
            </w:r>
            <w:r w:rsidR="003069D2">
              <w:rPr>
                <w:noProof/>
                <w:webHidden/>
              </w:rPr>
              <w:instrText xml:space="preserve"> PAGEREF _Toc120720225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09710749" w14:textId="52C10431" w:rsidR="003069D2" w:rsidRDefault="00000000">
          <w:pPr>
            <w:pStyle w:val="TOC2"/>
            <w:tabs>
              <w:tab w:val="right" w:leader="dot" w:pos="10350"/>
            </w:tabs>
            <w:rPr>
              <w:rFonts w:asciiTheme="minorHAnsi" w:eastAsiaTheme="minorEastAsia" w:hAnsiTheme="minorHAnsi" w:cstheme="minorBidi"/>
              <w:noProof/>
              <w:lang w:bidi="ar-SA"/>
            </w:rPr>
          </w:pPr>
          <w:hyperlink w:anchor="_Toc120720226" w:history="1">
            <w:r w:rsidR="003069D2" w:rsidRPr="003E348A">
              <w:rPr>
                <w:rStyle w:val="Hyperlink"/>
                <w:rFonts w:ascii="Tahoma" w:hAnsi="Tahoma" w:cs="Tahoma"/>
                <w:noProof/>
              </w:rPr>
              <w:t>3a. Summary of Request</w:t>
            </w:r>
            <w:r w:rsidR="003069D2">
              <w:rPr>
                <w:noProof/>
                <w:webHidden/>
              </w:rPr>
              <w:tab/>
            </w:r>
            <w:r w:rsidR="003069D2">
              <w:rPr>
                <w:noProof/>
                <w:webHidden/>
              </w:rPr>
              <w:fldChar w:fldCharType="begin"/>
            </w:r>
            <w:r w:rsidR="003069D2">
              <w:rPr>
                <w:noProof/>
                <w:webHidden/>
              </w:rPr>
              <w:instrText xml:space="preserve"> PAGEREF _Toc120720226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503126D4" w14:textId="6A044AEC" w:rsidR="003069D2" w:rsidRDefault="00000000">
          <w:pPr>
            <w:pStyle w:val="TOC2"/>
            <w:tabs>
              <w:tab w:val="right" w:leader="dot" w:pos="10350"/>
            </w:tabs>
            <w:rPr>
              <w:rFonts w:asciiTheme="minorHAnsi" w:eastAsiaTheme="minorEastAsia" w:hAnsiTheme="minorHAnsi" w:cstheme="minorBidi"/>
              <w:noProof/>
              <w:lang w:bidi="ar-SA"/>
            </w:rPr>
          </w:pPr>
          <w:hyperlink w:anchor="_Toc120720227" w:history="1">
            <w:r w:rsidR="003069D2" w:rsidRPr="003E348A">
              <w:rPr>
                <w:rStyle w:val="Hyperlink"/>
                <w:rFonts w:ascii="Tahoma" w:hAnsi="Tahoma" w:cs="Tahoma"/>
                <w:noProof/>
              </w:rPr>
              <w:t>3b. Background and Need</w:t>
            </w:r>
            <w:r w:rsidR="003069D2">
              <w:rPr>
                <w:noProof/>
                <w:webHidden/>
              </w:rPr>
              <w:tab/>
            </w:r>
            <w:r w:rsidR="003069D2">
              <w:rPr>
                <w:noProof/>
                <w:webHidden/>
              </w:rPr>
              <w:fldChar w:fldCharType="begin"/>
            </w:r>
            <w:r w:rsidR="003069D2">
              <w:rPr>
                <w:noProof/>
                <w:webHidden/>
              </w:rPr>
              <w:instrText xml:space="preserve"> PAGEREF _Toc120720227 \h </w:instrText>
            </w:r>
            <w:r w:rsidR="003069D2">
              <w:rPr>
                <w:noProof/>
                <w:webHidden/>
              </w:rPr>
            </w:r>
            <w:r w:rsidR="003069D2">
              <w:rPr>
                <w:noProof/>
                <w:webHidden/>
              </w:rPr>
              <w:fldChar w:fldCharType="separate"/>
            </w:r>
            <w:r w:rsidR="00CB483D">
              <w:rPr>
                <w:noProof/>
                <w:webHidden/>
              </w:rPr>
              <w:t>4</w:t>
            </w:r>
            <w:r w:rsidR="003069D2">
              <w:rPr>
                <w:noProof/>
                <w:webHidden/>
              </w:rPr>
              <w:fldChar w:fldCharType="end"/>
            </w:r>
          </w:hyperlink>
        </w:p>
        <w:p w14:paraId="08AB6C69" w14:textId="47938BBB" w:rsidR="003069D2" w:rsidRDefault="00000000">
          <w:pPr>
            <w:pStyle w:val="TOC2"/>
            <w:tabs>
              <w:tab w:val="right" w:leader="dot" w:pos="10350"/>
            </w:tabs>
            <w:rPr>
              <w:rFonts w:asciiTheme="minorHAnsi" w:eastAsiaTheme="minorEastAsia" w:hAnsiTheme="minorHAnsi" w:cstheme="minorBidi"/>
              <w:noProof/>
              <w:lang w:bidi="ar-SA"/>
            </w:rPr>
          </w:pPr>
          <w:hyperlink w:anchor="_Toc120720228" w:history="1">
            <w:r w:rsidR="003069D2" w:rsidRPr="003E348A">
              <w:rPr>
                <w:rStyle w:val="Hyperlink"/>
                <w:rFonts w:ascii="Tahoma" w:hAnsi="Tahoma" w:cs="Tahoma"/>
                <w:noProof/>
              </w:rPr>
              <w:t>3c. Objective</w:t>
            </w:r>
            <w:r w:rsidR="003069D2">
              <w:rPr>
                <w:noProof/>
                <w:webHidden/>
              </w:rPr>
              <w:tab/>
            </w:r>
            <w:r w:rsidR="003069D2">
              <w:rPr>
                <w:noProof/>
                <w:webHidden/>
              </w:rPr>
              <w:fldChar w:fldCharType="begin"/>
            </w:r>
            <w:r w:rsidR="003069D2">
              <w:rPr>
                <w:noProof/>
                <w:webHidden/>
              </w:rPr>
              <w:instrText xml:space="preserve"> PAGEREF _Toc120720228 \h </w:instrText>
            </w:r>
            <w:r w:rsidR="003069D2">
              <w:rPr>
                <w:noProof/>
                <w:webHidden/>
              </w:rPr>
            </w:r>
            <w:r w:rsidR="003069D2">
              <w:rPr>
                <w:noProof/>
                <w:webHidden/>
              </w:rPr>
              <w:fldChar w:fldCharType="separate"/>
            </w:r>
            <w:r w:rsidR="00CB483D">
              <w:rPr>
                <w:noProof/>
                <w:webHidden/>
              </w:rPr>
              <w:t>5</w:t>
            </w:r>
            <w:r w:rsidR="003069D2">
              <w:rPr>
                <w:noProof/>
                <w:webHidden/>
              </w:rPr>
              <w:fldChar w:fldCharType="end"/>
            </w:r>
          </w:hyperlink>
        </w:p>
        <w:p w14:paraId="336AA002" w14:textId="5EE54B7D" w:rsidR="003069D2" w:rsidRDefault="00000000">
          <w:pPr>
            <w:pStyle w:val="TOC2"/>
            <w:tabs>
              <w:tab w:val="right" w:leader="dot" w:pos="10350"/>
            </w:tabs>
            <w:rPr>
              <w:rFonts w:asciiTheme="minorHAnsi" w:eastAsiaTheme="minorEastAsia" w:hAnsiTheme="minorHAnsi" w:cstheme="minorBidi"/>
              <w:noProof/>
              <w:lang w:bidi="ar-SA"/>
            </w:rPr>
          </w:pPr>
          <w:hyperlink w:anchor="_Toc120720229" w:history="1">
            <w:r w:rsidR="003069D2" w:rsidRPr="003E348A">
              <w:rPr>
                <w:rStyle w:val="Hyperlink"/>
                <w:rFonts w:ascii="Tahoma" w:hAnsi="Tahoma" w:cs="Tahoma"/>
                <w:noProof/>
              </w:rPr>
              <w:t>3d. Scope of Work</w:t>
            </w:r>
            <w:r w:rsidR="003069D2">
              <w:rPr>
                <w:noProof/>
                <w:webHidden/>
              </w:rPr>
              <w:tab/>
            </w:r>
            <w:r w:rsidR="003069D2">
              <w:rPr>
                <w:noProof/>
                <w:webHidden/>
              </w:rPr>
              <w:fldChar w:fldCharType="begin"/>
            </w:r>
            <w:r w:rsidR="003069D2">
              <w:rPr>
                <w:noProof/>
                <w:webHidden/>
              </w:rPr>
              <w:instrText xml:space="preserve"> PAGEREF _Toc120720229 \h </w:instrText>
            </w:r>
            <w:r w:rsidR="003069D2">
              <w:rPr>
                <w:noProof/>
                <w:webHidden/>
              </w:rPr>
            </w:r>
            <w:r w:rsidR="003069D2">
              <w:rPr>
                <w:noProof/>
                <w:webHidden/>
              </w:rPr>
              <w:fldChar w:fldCharType="separate"/>
            </w:r>
            <w:r w:rsidR="00CB483D">
              <w:rPr>
                <w:noProof/>
                <w:webHidden/>
              </w:rPr>
              <w:t>5</w:t>
            </w:r>
            <w:r w:rsidR="003069D2">
              <w:rPr>
                <w:noProof/>
                <w:webHidden/>
              </w:rPr>
              <w:fldChar w:fldCharType="end"/>
            </w:r>
          </w:hyperlink>
        </w:p>
        <w:p w14:paraId="1C89387B" w14:textId="6830C019" w:rsidR="003069D2" w:rsidRDefault="00000000">
          <w:pPr>
            <w:pStyle w:val="TOC2"/>
            <w:tabs>
              <w:tab w:val="right" w:leader="dot" w:pos="10350"/>
            </w:tabs>
            <w:rPr>
              <w:rFonts w:asciiTheme="minorHAnsi" w:eastAsiaTheme="minorEastAsia" w:hAnsiTheme="minorHAnsi" w:cstheme="minorBidi"/>
              <w:noProof/>
              <w:lang w:bidi="ar-SA"/>
            </w:rPr>
          </w:pPr>
          <w:hyperlink w:anchor="_Toc120720230" w:history="1">
            <w:r w:rsidR="003069D2" w:rsidRPr="003E348A">
              <w:rPr>
                <w:rStyle w:val="Hyperlink"/>
                <w:rFonts w:ascii="Tahoma" w:hAnsi="Tahoma" w:cs="Tahoma"/>
                <w:noProof/>
              </w:rPr>
              <w:t>3e. Outputs</w:t>
            </w:r>
            <w:r w:rsidR="003069D2">
              <w:rPr>
                <w:noProof/>
                <w:webHidden/>
              </w:rPr>
              <w:tab/>
            </w:r>
            <w:r w:rsidR="003069D2">
              <w:rPr>
                <w:noProof/>
                <w:webHidden/>
              </w:rPr>
              <w:fldChar w:fldCharType="begin"/>
            </w:r>
            <w:r w:rsidR="003069D2">
              <w:rPr>
                <w:noProof/>
                <w:webHidden/>
              </w:rPr>
              <w:instrText xml:space="preserve"> PAGEREF _Toc120720230 \h </w:instrText>
            </w:r>
            <w:r w:rsidR="003069D2">
              <w:rPr>
                <w:noProof/>
                <w:webHidden/>
              </w:rPr>
            </w:r>
            <w:r w:rsidR="003069D2">
              <w:rPr>
                <w:noProof/>
                <w:webHidden/>
              </w:rPr>
              <w:fldChar w:fldCharType="separate"/>
            </w:r>
            <w:r w:rsidR="00CB483D">
              <w:rPr>
                <w:noProof/>
                <w:webHidden/>
              </w:rPr>
              <w:t>7</w:t>
            </w:r>
            <w:r w:rsidR="003069D2">
              <w:rPr>
                <w:noProof/>
                <w:webHidden/>
              </w:rPr>
              <w:fldChar w:fldCharType="end"/>
            </w:r>
          </w:hyperlink>
        </w:p>
        <w:p w14:paraId="574892A9" w14:textId="78882572"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31" w:history="1">
            <w:r w:rsidR="003069D2" w:rsidRPr="003E348A">
              <w:rPr>
                <w:rStyle w:val="Hyperlink"/>
                <w:noProof/>
                <w:spacing w:val="-1"/>
                <w:w w:val="90"/>
              </w:rPr>
              <w:t>4.</w:t>
            </w:r>
            <w:r w:rsidR="003069D2">
              <w:rPr>
                <w:rFonts w:asciiTheme="minorHAnsi" w:eastAsiaTheme="minorEastAsia" w:hAnsiTheme="minorHAnsi" w:cstheme="minorBidi"/>
                <w:b w:val="0"/>
                <w:bCs w:val="0"/>
                <w:noProof/>
                <w:lang w:bidi="ar-SA"/>
              </w:rPr>
              <w:tab/>
            </w:r>
            <w:r w:rsidR="003069D2" w:rsidRPr="003E348A">
              <w:rPr>
                <w:rStyle w:val="Hyperlink"/>
                <w:noProof/>
              </w:rPr>
              <w:t>PERFORMANCE MONITORING</w:t>
            </w:r>
            <w:r w:rsidR="003069D2">
              <w:rPr>
                <w:noProof/>
                <w:webHidden/>
              </w:rPr>
              <w:tab/>
            </w:r>
            <w:r w:rsidR="003069D2">
              <w:rPr>
                <w:noProof/>
                <w:webHidden/>
              </w:rPr>
              <w:fldChar w:fldCharType="begin"/>
            </w:r>
            <w:r w:rsidR="003069D2">
              <w:rPr>
                <w:noProof/>
                <w:webHidden/>
              </w:rPr>
              <w:instrText xml:space="preserve"> PAGEREF _Toc120720231 \h </w:instrText>
            </w:r>
            <w:r w:rsidR="003069D2">
              <w:rPr>
                <w:noProof/>
                <w:webHidden/>
              </w:rPr>
            </w:r>
            <w:r w:rsidR="003069D2">
              <w:rPr>
                <w:noProof/>
                <w:webHidden/>
              </w:rPr>
              <w:fldChar w:fldCharType="separate"/>
            </w:r>
            <w:r w:rsidR="00CB483D">
              <w:rPr>
                <w:noProof/>
                <w:webHidden/>
              </w:rPr>
              <w:t>7</w:t>
            </w:r>
            <w:r w:rsidR="003069D2">
              <w:rPr>
                <w:noProof/>
                <w:webHidden/>
              </w:rPr>
              <w:fldChar w:fldCharType="end"/>
            </w:r>
          </w:hyperlink>
        </w:p>
        <w:p w14:paraId="162F3E48" w14:textId="2E911FB2"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32" w:history="1">
            <w:r w:rsidR="003069D2" w:rsidRPr="003E348A">
              <w:rPr>
                <w:rStyle w:val="Hyperlink"/>
                <w:noProof/>
                <w:spacing w:val="-1"/>
                <w:w w:val="90"/>
              </w:rPr>
              <w:t>5.</w:t>
            </w:r>
            <w:r w:rsidR="003069D2">
              <w:rPr>
                <w:rFonts w:asciiTheme="minorHAnsi" w:eastAsiaTheme="minorEastAsia" w:hAnsiTheme="minorHAnsi" w:cstheme="minorBidi"/>
                <w:b w:val="0"/>
                <w:bCs w:val="0"/>
                <w:noProof/>
                <w:lang w:bidi="ar-SA"/>
              </w:rPr>
              <w:tab/>
            </w:r>
            <w:r w:rsidR="003069D2" w:rsidRPr="003E348A">
              <w:rPr>
                <w:rStyle w:val="Hyperlink"/>
                <w:noProof/>
              </w:rPr>
              <w:t>INSTRUCTIONS FOR</w:t>
            </w:r>
            <w:r w:rsidR="003069D2" w:rsidRPr="003E348A">
              <w:rPr>
                <w:rStyle w:val="Hyperlink"/>
                <w:noProof/>
                <w:spacing w:val="-24"/>
              </w:rPr>
              <w:t xml:space="preserve"> </w:t>
            </w:r>
            <w:r w:rsidR="003069D2" w:rsidRPr="003E348A">
              <w:rPr>
                <w:rStyle w:val="Hyperlink"/>
                <w:noProof/>
              </w:rPr>
              <w:t>OFFERORS</w:t>
            </w:r>
            <w:r w:rsidR="003069D2">
              <w:rPr>
                <w:noProof/>
                <w:webHidden/>
              </w:rPr>
              <w:tab/>
            </w:r>
            <w:r w:rsidR="003069D2">
              <w:rPr>
                <w:noProof/>
                <w:webHidden/>
              </w:rPr>
              <w:fldChar w:fldCharType="begin"/>
            </w:r>
            <w:r w:rsidR="003069D2">
              <w:rPr>
                <w:noProof/>
                <w:webHidden/>
              </w:rPr>
              <w:instrText xml:space="preserve"> PAGEREF _Toc120720232 \h </w:instrText>
            </w:r>
            <w:r w:rsidR="003069D2">
              <w:rPr>
                <w:noProof/>
                <w:webHidden/>
              </w:rPr>
            </w:r>
            <w:r w:rsidR="003069D2">
              <w:rPr>
                <w:noProof/>
                <w:webHidden/>
              </w:rPr>
              <w:fldChar w:fldCharType="separate"/>
            </w:r>
            <w:r w:rsidR="00CB483D">
              <w:rPr>
                <w:noProof/>
                <w:webHidden/>
              </w:rPr>
              <w:t>8</w:t>
            </w:r>
            <w:r w:rsidR="003069D2">
              <w:rPr>
                <w:noProof/>
                <w:webHidden/>
              </w:rPr>
              <w:fldChar w:fldCharType="end"/>
            </w:r>
          </w:hyperlink>
        </w:p>
        <w:p w14:paraId="2D74FE50" w14:textId="2B314BAB"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33" w:history="1">
            <w:r w:rsidR="003069D2" w:rsidRPr="003E348A">
              <w:rPr>
                <w:rStyle w:val="Hyperlink"/>
                <w:noProof/>
                <w:spacing w:val="-1"/>
                <w:w w:val="90"/>
              </w:rPr>
              <w:t>6.</w:t>
            </w:r>
            <w:r w:rsidR="003069D2">
              <w:rPr>
                <w:rFonts w:asciiTheme="minorHAnsi" w:eastAsiaTheme="minorEastAsia" w:hAnsiTheme="minorHAnsi" w:cstheme="minorBidi"/>
                <w:b w:val="0"/>
                <w:bCs w:val="0"/>
                <w:noProof/>
                <w:lang w:bidi="ar-SA"/>
              </w:rPr>
              <w:tab/>
            </w:r>
            <w:r w:rsidR="003069D2" w:rsidRPr="003E348A">
              <w:rPr>
                <w:rStyle w:val="Hyperlink"/>
                <w:noProof/>
              </w:rPr>
              <w:t>PROPOSAL CONTENTS</w:t>
            </w:r>
            <w:r w:rsidR="003069D2">
              <w:rPr>
                <w:noProof/>
                <w:webHidden/>
              </w:rPr>
              <w:tab/>
            </w:r>
            <w:r w:rsidR="003069D2">
              <w:rPr>
                <w:noProof/>
                <w:webHidden/>
              </w:rPr>
              <w:fldChar w:fldCharType="begin"/>
            </w:r>
            <w:r w:rsidR="003069D2">
              <w:rPr>
                <w:noProof/>
                <w:webHidden/>
              </w:rPr>
              <w:instrText xml:space="preserve"> PAGEREF _Toc120720233 \h </w:instrText>
            </w:r>
            <w:r w:rsidR="003069D2">
              <w:rPr>
                <w:noProof/>
                <w:webHidden/>
              </w:rPr>
            </w:r>
            <w:r w:rsidR="003069D2">
              <w:rPr>
                <w:noProof/>
                <w:webHidden/>
              </w:rPr>
              <w:fldChar w:fldCharType="separate"/>
            </w:r>
            <w:r w:rsidR="00CB483D">
              <w:rPr>
                <w:noProof/>
                <w:webHidden/>
              </w:rPr>
              <w:t>8</w:t>
            </w:r>
            <w:r w:rsidR="003069D2">
              <w:rPr>
                <w:noProof/>
                <w:webHidden/>
              </w:rPr>
              <w:fldChar w:fldCharType="end"/>
            </w:r>
          </w:hyperlink>
        </w:p>
        <w:p w14:paraId="7C4D18B4" w14:textId="6C01A2EA" w:rsidR="003069D2" w:rsidRDefault="00000000">
          <w:pPr>
            <w:pStyle w:val="TOC2"/>
            <w:tabs>
              <w:tab w:val="right" w:leader="dot" w:pos="10350"/>
            </w:tabs>
            <w:rPr>
              <w:rFonts w:asciiTheme="minorHAnsi" w:eastAsiaTheme="minorEastAsia" w:hAnsiTheme="minorHAnsi" w:cstheme="minorBidi"/>
              <w:noProof/>
              <w:lang w:bidi="ar-SA"/>
            </w:rPr>
          </w:pPr>
          <w:hyperlink w:anchor="_Toc120720234" w:history="1">
            <w:r w:rsidR="003069D2" w:rsidRPr="003E348A">
              <w:rPr>
                <w:rStyle w:val="Hyperlink"/>
                <w:rFonts w:ascii="Tahoma" w:hAnsi="Tahoma" w:cs="Tahoma"/>
                <w:noProof/>
              </w:rPr>
              <w:t>6a. Proposal Section 1: Company Overview</w:t>
            </w:r>
            <w:r w:rsidR="003069D2">
              <w:rPr>
                <w:noProof/>
                <w:webHidden/>
              </w:rPr>
              <w:tab/>
            </w:r>
            <w:r w:rsidR="003069D2">
              <w:rPr>
                <w:noProof/>
                <w:webHidden/>
              </w:rPr>
              <w:fldChar w:fldCharType="begin"/>
            </w:r>
            <w:r w:rsidR="003069D2">
              <w:rPr>
                <w:noProof/>
                <w:webHidden/>
              </w:rPr>
              <w:instrText xml:space="preserve"> PAGEREF _Toc120720234 \h </w:instrText>
            </w:r>
            <w:r w:rsidR="003069D2">
              <w:rPr>
                <w:noProof/>
                <w:webHidden/>
              </w:rPr>
            </w:r>
            <w:r w:rsidR="003069D2">
              <w:rPr>
                <w:noProof/>
                <w:webHidden/>
              </w:rPr>
              <w:fldChar w:fldCharType="separate"/>
            </w:r>
            <w:r w:rsidR="00CB483D">
              <w:rPr>
                <w:noProof/>
                <w:webHidden/>
              </w:rPr>
              <w:t>8</w:t>
            </w:r>
            <w:r w:rsidR="003069D2">
              <w:rPr>
                <w:noProof/>
                <w:webHidden/>
              </w:rPr>
              <w:fldChar w:fldCharType="end"/>
            </w:r>
          </w:hyperlink>
        </w:p>
        <w:p w14:paraId="34B9A2D5" w14:textId="7C5DFAAC" w:rsidR="003069D2" w:rsidRDefault="00000000">
          <w:pPr>
            <w:pStyle w:val="TOC2"/>
            <w:tabs>
              <w:tab w:val="right" w:leader="dot" w:pos="10350"/>
            </w:tabs>
            <w:rPr>
              <w:rFonts w:asciiTheme="minorHAnsi" w:eastAsiaTheme="minorEastAsia" w:hAnsiTheme="minorHAnsi" w:cstheme="minorBidi"/>
              <w:noProof/>
              <w:lang w:bidi="ar-SA"/>
            </w:rPr>
          </w:pPr>
          <w:hyperlink w:anchor="_Toc120720235" w:history="1">
            <w:r w:rsidR="003069D2" w:rsidRPr="003E348A">
              <w:rPr>
                <w:rStyle w:val="Hyperlink"/>
                <w:rFonts w:ascii="Tahoma" w:hAnsi="Tahoma" w:cs="Tahoma"/>
                <w:noProof/>
              </w:rPr>
              <w:t>6b. Proposal Section 2: Required Attachments</w:t>
            </w:r>
            <w:r w:rsidR="003069D2">
              <w:rPr>
                <w:noProof/>
                <w:webHidden/>
              </w:rPr>
              <w:tab/>
            </w:r>
            <w:r w:rsidR="003069D2">
              <w:rPr>
                <w:noProof/>
                <w:webHidden/>
              </w:rPr>
              <w:fldChar w:fldCharType="begin"/>
            </w:r>
            <w:r w:rsidR="003069D2">
              <w:rPr>
                <w:noProof/>
                <w:webHidden/>
              </w:rPr>
              <w:instrText xml:space="preserve"> PAGEREF _Toc120720235 \h </w:instrText>
            </w:r>
            <w:r w:rsidR="003069D2">
              <w:rPr>
                <w:noProof/>
                <w:webHidden/>
              </w:rPr>
            </w:r>
            <w:r w:rsidR="003069D2">
              <w:rPr>
                <w:noProof/>
                <w:webHidden/>
              </w:rPr>
              <w:fldChar w:fldCharType="separate"/>
            </w:r>
            <w:r w:rsidR="00CB483D">
              <w:rPr>
                <w:noProof/>
                <w:webHidden/>
              </w:rPr>
              <w:t>8</w:t>
            </w:r>
            <w:r w:rsidR="003069D2">
              <w:rPr>
                <w:noProof/>
                <w:webHidden/>
              </w:rPr>
              <w:fldChar w:fldCharType="end"/>
            </w:r>
          </w:hyperlink>
        </w:p>
        <w:p w14:paraId="50A89F84" w14:textId="4419AAFF" w:rsidR="003069D2" w:rsidRDefault="00000000">
          <w:pPr>
            <w:pStyle w:val="TOC2"/>
            <w:tabs>
              <w:tab w:val="right" w:leader="dot" w:pos="10350"/>
            </w:tabs>
            <w:rPr>
              <w:rFonts w:asciiTheme="minorHAnsi" w:eastAsiaTheme="minorEastAsia" w:hAnsiTheme="minorHAnsi" w:cstheme="minorBidi"/>
              <w:noProof/>
              <w:lang w:bidi="ar-SA"/>
            </w:rPr>
          </w:pPr>
          <w:hyperlink w:anchor="_Toc120720236" w:history="1">
            <w:r w:rsidR="003069D2" w:rsidRPr="003E348A">
              <w:rPr>
                <w:rStyle w:val="Hyperlink"/>
                <w:rFonts w:ascii="Tahoma" w:hAnsi="Tahoma" w:cs="Tahoma"/>
                <w:noProof/>
              </w:rPr>
              <w:t>6c. Budget Guidelines</w:t>
            </w:r>
            <w:r w:rsidR="003069D2">
              <w:rPr>
                <w:noProof/>
                <w:webHidden/>
              </w:rPr>
              <w:tab/>
            </w:r>
            <w:r w:rsidR="003069D2">
              <w:rPr>
                <w:noProof/>
                <w:webHidden/>
              </w:rPr>
              <w:fldChar w:fldCharType="begin"/>
            </w:r>
            <w:r w:rsidR="003069D2">
              <w:rPr>
                <w:noProof/>
                <w:webHidden/>
              </w:rPr>
              <w:instrText xml:space="preserve"> PAGEREF _Toc120720236 \h </w:instrText>
            </w:r>
            <w:r w:rsidR="003069D2">
              <w:rPr>
                <w:noProof/>
                <w:webHidden/>
              </w:rPr>
            </w:r>
            <w:r w:rsidR="003069D2">
              <w:rPr>
                <w:noProof/>
                <w:webHidden/>
              </w:rPr>
              <w:fldChar w:fldCharType="separate"/>
            </w:r>
            <w:r w:rsidR="00CB483D">
              <w:rPr>
                <w:noProof/>
                <w:webHidden/>
              </w:rPr>
              <w:t>10</w:t>
            </w:r>
            <w:r w:rsidR="003069D2">
              <w:rPr>
                <w:noProof/>
                <w:webHidden/>
              </w:rPr>
              <w:fldChar w:fldCharType="end"/>
            </w:r>
          </w:hyperlink>
        </w:p>
        <w:p w14:paraId="6FFC787F" w14:textId="517806B5" w:rsidR="003069D2" w:rsidRDefault="00000000">
          <w:pPr>
            <w:pStyle w:val="TOC2"/>
            <w:tabs>
              <w:tab w:val="right" w:leader="dot" w:pos="10350"/>
            </w:tabs>
            <w:rPr>
              <w:rFonts w:asciiTheme="minorHAnsi" w:eastAsiaTheme="minorEastAsia" w:hAnsiTheme="minorHAnsi" w:cstheme="minorBidi"/>
              <w:noProof/>
              <w:lang w:bidi="ar-SA"/>
            </w:rPr>
          </w:pPr>
          <w:hyperlink w:anchor="_Toc120720237" w:history="1">
            <w:r w:rsidR="003069D2" w:rsidRPr="003E348A">
              <w:rPr>
                <w:rStyle w:val="Hyperlink"/>
                <w:rFonts w:ascii="Tahoma" w:hAnsi="Tahoma" w:cs="Tahoma"/>
                <w:noProof/>
              </w:rPr>
              <w:t>6d. Submitting a Proposal</w:t>
            </w:r>
            <w:r w:rsidR="003069D2">
              <w:rPr>
                <w:noProof/>
                <w:webHidden/>
              </w:rPr>
              <w:tab/>
            </w:r>
            <w:r w:rsidR="003069D2">
              <w:rPr>
                <w:noProof/>
                <w:webHidden/>
              </w:rPr>
              <w:fldChar w:fldCharType="begin"/>
            </w:r>
            <w:r w:rsidR="003069D2">
              <w:rPr>
                <w:noProof/>
                <w:webHidden/>
              </w:rPr>
              <w:instrText xml:space="preserve"> PAGEREF _Toc120720237 \h </w:instrText>
            </w:r>
            <w:r w:rsidR="003069D2">
              <w:rPr>
                <w:noProof/>
                <w:webHidden/>
              </w:rPr>
            </w:r>
            <w:r w:rsidR="003069D2">
              <w:rPr>
                <w:noProof/>
                <w:webHidden/>
              </w:rPr>
              <w:fldChar w:fldCharType="separate"/>
            </w:r>
            <w:r w:rsidR="00CB483D">
              <w:rPr>
                <w:noProof/>
                <w:webHidden/>
              </w:rPr>
              <w:t>10</w:t>
            </w:r>
            <w:r w:rsidR="003069D2">
              <w:rPr>
                <w:noProof/>
                <w:webHidden/>
              </w:rPr>
              <w:fldChar w:fldCharType="end"/>
            </w:r>
          </w:hyperlink>
        </w:p>
        <w:p w14:paraId="43A78F68" w14:textId="76B113B9" w:rsidR="003069D2" w:rsidRDefault="00000000">
          <w:pPr>
            <w:pStyle w:val="TOC1"/>
            <w:tabs>
              <w:tab w:val="left" w:pos="951"/>
              <w:tab w:val="right" w:leader="dot" w:pos="10350"/>
            </w:tabs>
            <w:rPr>
              <w:rFonts w:asciiTheme="minorHAnsi" w:eastAsiaTheme="minorEastAsia" w:hAnsiTheme="minorHAnsi" w:cstheme="minorBidi"/>
              <w:b w:val="0"/>
              <w:bCs w:val="0"/>
              <w:noProof/>
              <w:lang w:bidi="ar-SA"/>
            </w:rPr>
          </w:pPr>
          <w:hyperlink w:anchor="_Toc120720238" w:history="1">
            <w:r w:rsidR="003069D2" w:rsidRPr="003E348A">
              <w:rPr>
                <w:rStyle w:val="Hyperlink"/>
                <w:noProof/>
                <w:spacing w:val="-1"/>
                <w:w w:val="90"/>
              </w:rPr>
              <w:t>7.</w:t>
            </w:r>
            <w:r w:rsidR="003069D2">
              <w:rPr>
                <w:rFonts w:asciiTheme="minorHAnsi" w:eastAsiaTheme="minorEastAsia" w:hAnsiTheme="minorHAnsi" w:cstheme="minorBidi"/>
                <w:b w:val="0"/>
                <w:bCs w:val="0"/>
                <w:noProof/>
                <w:lang w:bidi="ar-SA"/>
              </w:rPr>
              <w:tab/>
            </w:r>
            <w:r w:rsidR="003069D2" w:rsidRPr="003E348A">
              <w:rPr>
                <w:rStyle w:val="Hyperlink"/>
                <w:noProof/>
                <w:w w:val="105"/>
              </w:rPr>
              <w:t>SELECTION</w:t>
            </w:r>
            <w:r w:rsidR="003069D2" w:rsidRPr="003E348A">
              <w:rPr>
                <w:rStyle w:val="Hyperlink"/>
                <w:noProof/>
                <w:spacing w:val="-17"/>
                <w:w w:val="105"/>
              </w:rPr>
              <w:t xml:space="preserve"> </w:t>
            </w:r>
            <w:r w:rsidR="003069D2" w:rsidRPr="003E348A">
              <w:rPr>
                <w:rStyle w:val="Hyperlink"/>
                <w:noProof/>
                <w:w w:val="105"/>
              </w:rPr>
              <w:t>PROCESS</w:t>
            </w:r>
            <w:r w:rsidR="003069D2" w:rsidRPr="003E348A">
              <w:rPr>
                <w:rStyle w:val="Hyperlink"/>
                <w:noProof/>
                <w:spacing w:val="-16"/>
                <w:w w:val="105"/>
              </w:rPr>
              <w:t xml:space="preserve"> </w:t>
            </w:r>
            <w:r w:rsidR="003069D2" w:rsidRPr="003E348A">
              <w:rPr>
                <w:rStyle w:val="Hyperlink"/>
                <w:noProof/>
                <w:w w:val="105"/>
              </w:rPr>
              <w:t>AND</w:t>
            </w:r>
            <w:r w:rsidR="003069D2" w:rsidRPr="003E348A">
              <w:rPr>
                <w:rStyle w:val="Hyperlink"/>
                <w:noProof/>
                <w:spacing w:val="-17"/>
                <w:w w:val="105"/>
              </w:rPr>
              <w:t xml:space="preserve"> </w:t>
            </w:r>
            <w:r w:rsidR="003069D2" w:rsidRPr="003E348A">
              <w:rPr>
                <w:rStyle w:val="Hyperlink"/>
                <w:noProof/>
                <w:w w:val="105"/>
              </w:rPr>
              <w:t>REVIEW</w:t>
            </w:r>
            <w:r w:rsidR="003069D2" w:rsidRPr="003E348A">
              <w:rPr>
                <w:rStyle w:val="Hyperlink"/>
                <w:noProof/>
                <w:spacing w:val="-16"/>
                <w:w w:val="105"/>
              </w:rPr>
              <w:t xml:space="preserve"> </w:t>
            </w:r>
            <w:r w:rsidR="003069D2" w:rsidRPr="003E348A">
              <w:rPr>
                <w:rStyle w:val="Hyperlink"/>
                <w:noProof/>
                <w:w w:val="105"/>
              </w:rPr>
              <w:t>CRITERIA</w:t>
            </w:r>
            <w:r w:rsidR="003069D2">
              <w:rPr>
                <w:noProof/>
                <w:webHidden/>
              </w:rPr>
              <w:tab/>
            </w:r>
            <w:r w:rsidR="003069D2">
              <w:rPr>
                <w:noProof/>
                <w:webHidden/>
              </w:rPr>
              <w:fldChar w:fldCharType="begin"/>
            </w:r>
            <w:r w:rsidR="003069D2">
              <w:rPr>
                <w:noProof/>
                <w:webHidden/>
              </w:rPr>
              <w:instrText xml:space="preserve"> PAGEREF _Toc120720238 \h </w:instrText>
            </w:r>
            <w:r w:rsidR="003069D2">
              <w:rPr>
                <w:noProof/>
                <w:webHidden/>
              </w:rPr>
            </w:r>
            <w:r w:rsidR="003069D2">
              <w:rPr>
                <w:noProof/>
                <w:webHidden/>
              </w:rPr>
              <w:fldChar w:fldCharType="separate"/>
            </w:r>
            <w:r w:rsidR="00CB483D">
              <w:rPr>
                <w:noProof/>
                <w:webHidden/>
              </w:rPr>
              <w:t>11</w:t>
            </w:r>
            <w:r w:rsidR="003069D2">
              <w:rPr>
                <w:noProof/>
                <w:webHidden/>
              </w:rPr>
              <w:fldChar w:fldCharType="end"/>
            </w:r>
          </w:hyperlink>
        </w:p>
        <w:p w14:paraId="0E355895" w14:textId="1AE5EB11" w:rsidR="003069D2" w:rsidRDefault="00000000">
          <w:pPr>
            <w:pStyle w:val="TOC2"/>
            <w:tabs>
              <w:tab w:val="right" w:leader="dot" w:pos="10350"/>
            </w:tabs>
            <w:rPr>
              <w:rFonts w:asciiTheme="minorHAnsi" w:eastAsiaTheme="minorEastAsia" w:hAnsiTheme="minorHAnsi" w:cstheme="minorBidi"/>
              <w:noProof/>
              <w:lang w:bidi="ar-SA"/>
            </w:rPr>
          </w:pPr>
          <w:hyperlink w:anchor="_Toc120720239" w:history="1">
            <w:r w:rsidR="003069D2" w:rsidRPr="003E348A">
              <w:rPr>
                <w:rStyle w:val="Hyperlink"/>
                <w:rFonts w:ascii="Tahoma" w:hAnsi="Tahoma" w:cs="Tahoma"/>
                <w:noProof/>
              </w:rPr>
              <w:t>7a. Anticipated Timeline</w:t>
            </w:r>
            <w:r w:rsidR="003069D2">
              <w:rPr>
                <w:noProof/>
                <w:webHidden/>
              </w:rPr>
              <w:tab/>
            </w:r>
            <w:r w:rsidR="003069D2">
              <w:rPr>
                <w:noProof/>
                <w:webHidden/>
              </w:rPr>
              <w:fldChar w:fldCharType="begin"/>
            </w:r>
            <w:r w:rsidR="003069D2">
              <w:rPr>
                <w:noProof/>
                <w:webHidden/>
              </w:rPr>
              <w:instrText xml:space="preserve"> PAGEREF _Toc120720239 \h </w:instrText>
            </w:r>
            <w:r w:rsidR="003069D2">
              <w:rPr>
                <w:noProof/>
                <w:webHidden/>
              </w:rPr>
            </w:r>
            <w:r w:rsidR="003069D2">
              <w:rPr>
                <w:noProof/>
                <w:webHidden/>
              </w:rPr>
              <w:fldChar w:fldCharType="separate"/>
            </w:r>
            <w:r w:rsidR="00CB483D">
              <w:rPr>
                <w:noProof/>
                <w:webHidden/>
              </w:rPr>
              <w:t>11</w:t>
            </w:r>
            <w:r w:rsidR="003069D2">
              <w:rPr>
                <w:noProof/>
                <w:webHidden/>
              </w:rPr>
              <w:fldChar w:fldCharType="end"/>
            </w:r>
          </w:hyperlink>
        </w:p>
        <w:p w14:paraId="2F9410C4" w14:textId="680DD2D0" w:rsidR="003069D2" w:rsidRDefault="00000000">
          <w:pPr>
            <w:pStyle w:val="TOC2"/>
            <w:tabs>
              <w:tab w:val="right" w:leader="dot" w:pos="10350"/>
            </w:tabs>
            <w:rPr>
              <w:rFonts w:asciiTheme="minorHAnsi" w:eastAsiaTheme="minorEastAsia" w:hAnsiTheme="minorHAnsi" w:cstheme="minorBidi"/>
              <w:noProof/>
              <w:lang w:bidi="ar-SA"/>
            </w:rPr>
          </w:pPr>
          <w:hyperlink w:anchor="_Toc120720240" w:history="1">
            <w:r w:rsidR="003069D2" w:rsidRPr="003E348A">
              <w:rPr>
                <w:rStyle w:val="Hyperlink"/>
                <w:rFonts w:ascii="Tahoma" w:hAnsi="Tahoma" w:cs="Tahoma"/>
                <w:noProof/>
              </w:rPr>
              <w:t>7b. Communicating During the RFP Period</w:t>
            </w:r>
            <w:r w:rsidR="003069D2">
              <w:rPr>
                <w:noProof/>
                <w:webHidden/>
              </w:rPr>
              <w:tab/>
            </w:r>
            <w:r w:rsidR="003069D2">
              <w:rPr>
                <w:noProof/>
                <w:webHidden/>
              </w:rPr>
              <w:fldChar w:fldCharType="begin"/>
            </w:r>
            <w:r w:rsidR="003069D2">
              <w:rPr>
                <w:noProof/>
                <w:webHidden/>
              </w:rPr>
              <w:instrText xml:space="preserve"> PAGEREF _Toc120720240 \h </w:instrText>
            </w:r>
            <w:r w:rsidR="003069D2">
              <w:rPr>
                <w:noProof/>
                <w:webHidden/>
              </w:rPr>
            </w:r>
            <w:r w:rsidR="003069D2">
              <w:rPr>
                <w:noProof/>
                <w:webHidden/>
              </w:rPr>
              <w:fldChar w:fldCharType="separate"/>
            </w:r>
            <w:r w:rsidR="00CB483D">
              <w:rPr>
                <w:noProof/>
                <w:webHidden/>
              </w:rPr>
              <w:t>11</w:t>
            </w:r>
            <w:r w:rsidR="003069D2">
              <w:rPr>
                <w:noProof/>
                <w:webHidden/>
              </w:rPr>
              <w:fldChar w:fldCharType="end"/>
            </w:r>
          </w:hyperlink>
        </w:p>
        <w:p w14:paraId="5E53F15D" w14:textId="18237AE7" w:rsidR="003069D2" w:rsidRDefault="00000000">
          <w:pPr>
            <w:pStyle w:val="TOC2"/>
            <w:tabs>
              <w:tab w:val="right" w:leader="dot" w:pos="10350"/>
            </w:tabs>
            <w:rPr>
              <w:rFonts w:asciiTheme="minorHAnsi" w:eastAsiaTheme="minorEastAsia" w:hAnsiTheme="minorHAnsi" w:cstheme="minorBidi"/>
              <w:noProof/>
              <w:lang w:bidi="ar-SA"/>
            </w:rPr>
          </w:pPr>
          <w:hyperlink w:anchor="_Toc120720241" w:history="1">
            <w:r w:rsidR="003069D2" w:rsidRPr="003E348A">
              <w:rPr>
                <w:rStyle w:val="Hyperlink"/>
                <w:rFonts w:ascii="Tahoma" w:hAnsi="Tahoma" w:cs="Tahoma"/>
                <w:noProof/>
              </w:rPr>
              <w:t>7c. Evaluation</w:t>
            </w:r>
            <w:r w:rsidR="003069D2">
              <w:rPr>
                <w:noProof/>
                <w:webHidden/>
              </w:rPr>
              <w:tab/>
            </w:r>
            <w:r w:rsidR="003069D2">
              <w:rPr>
                <w:noProof/>
                <w:webHidden/>
              </w:rPr>
              <w:fldChar w:fldCharType="begin"/>
            </w:r>
            <w:r w:rsidR="003069D2">
              <w:rPr>
                <w:noProof/>
                <w:webHidden/>
              </w:rPr>
              <w:instrText xml:space="preserve"> PAGEREF _Toc120720241 \h </w:instrText>
            </w:r>
            <w:r w:rsidR="003069D2">
              <w:rPr>
                <w:noProof/>
                <w:webHidden/>
              </w:rPr>
            </w:r>
            <w:r w:rsidR="003069D2">
              <w:rPr>
                <w:noProof/>
                <w:webHidden/>
              </w:rPr>
              <w:fldChar w:fldCharType="separate"/>
            </w:r>
            <w:r w:rsidR="00CB483D">
              <w:rPr>
                <w:noProof/>
                <w:webHidden/>
              </w:rPr>
              <w:t>11</w:t>
            </w:r>
            <w:r w:rsidR="003069D2">
              <w:rPr>
                <w:noProof/>
                <w:webHidden/>
              </w:rPr>
              <w:fldChar w:fldCharType="end"/>
            </w:r>
          </w:hyperlink>
        </w:p>
        <w:p w14:paraId="555F6589" w14:textId="2BC0B10E" w:rsidR="003069D2" w:rsidRDefault="00000000">
          <w:pPr>
            <w:pStyle w:val="TOC2"/>
            <w:tabs>
              <w:tab w:val="right" w:leader="dot" w:pos="10350"/>
            </w:tabs>
            <w:rPr>
              <w:rFonts w:asciiTheme="minorHAnsi" w:eastAsiaTheme="minorEastAsia" w:hAnsiTheme="minorHAnsi" w:cstheme="minorBidi"/>
              <w:noProof/>
              <w:lang w:bidi="ar-SA"/>
            </w:rPr>
          </w:pPr>
          <w:hyperlink w:anchor="_Toc120720242" w:history="1">
            <w:r w:rsidR="003069D2" w:rsidRPr="003E348A">
              <w:rPr>
                <w:rStyle w:val="Hyperlink"/>
                <w:rFonts w:ascii="Tahoma" w:hAnsi="Tahoma" w:cs="Tahoma"/>
                <w:noProof/>
              </w:rPr>
              <w:t>7d. Notification to Offerors</w:t>
            </w:r>
            <w:r w:rsidR="003069D2">
              <w:rPr>
                <w:noProof/>
                <w:webHidden/>
              </w:rPr>
              <w:tab/>
            </w:r>
            <w:r w:rsidR="003069D2">
              <w:rPr>
                <w:noProof/>
                <w:webHidden/>
              </w:rPr>
              <w:fldChar w:fldCharType="begin"/>
            </w:r>
            <w:r w:rsidR="003069D2">
              <w:rPr>
                <w:noProof/>
                <w:webHidden/>
              </w:rPr>
              <w:instrText xml:space="preserve"> PAGEREF _Toc120720242 \h </w:instrText>
            </w:r>
            <w:r w:rsidR="003069D2">
              <w:rPr>
                <w:noProof/>
                <w:webHidden/>
              </w:rPr>
            </w:r>
            <w:r w:rsidR="003069D2">
              <w:rPr>
                <w:noProof/>
                <w:webHidden/>
              </w:rPr>
              <w:fldChar w:fldCharType="separate"/>
            </w:r>
            <w:r w:rsidR="00CB483D">
              <w:rPr>
                <w:noProof/>
                <w:webHidden/>
              </w:rPr>
              <w:t>12</w:t>
            </w:r>
            <w:r w:rsidR="003069D2">
              <w:rPr>
                <w:noProof/>
                <w:webHidden/>
              </w:rPr>
              <w:fldChar w:fldCharType="end"/>
            </w:r>
          </w:hyperlink>
        </w:p>
        <w:p w14:paraId="61EFB1D1" w14:textId="47C71010" w:rsidR="00CB7451" w:rsidRPr="00287010" w:rsidRDefault="00CB7451">
          <w:pPr>
            <w:rPr>
              <w:rFonts w:ascii="Tahoma" w:hAnsi="Tahoma" w:cs="Tahoma"/>
            </w:rPr>
          </w:pPr>
          <w:r w:rsidRPr="001E15A4">
            <w:rPr>
              <w:rFonts w:ascii="Tahoma" w:hAnsi="Tahoma" w:cs="Tahoma"/>
              <w:b/>
              <w:bCs/>
              <w:noProof/>
              <w:sz w:val="20"/>
              <w:szCs w:val="20"/>
            </w:rPr>
            <w:fldChar w:fldCharType="end"/>
          </w:r>
        </w:p>
      </w:sdtContent>
    </w:sdt>
    <w:p w14:paraId="2FFCCFBC" w14:textId="77777777" w:rsidR="003D0C3E" w:rsidRPr="00287010" w:rsidRDefault="003D0C3E">
      <w:pPr>
        <w:rPr>
          <w:rFonts w:ascii="Tahoma" w:hAnsi="Tahoma" w:cs="Tahoma"/>
        </w:rPr>
        <w:sectPr w:rsidR="003D0C3E" w:rsidRPr="00287010">
          <w:pgSz w:w="12240" w:h="15840"/>
          <w:pgMar w:top="1360" w:right="940" w:bottom="280" w:left="940" w:header="720" w:footer="720" w:gutter="0"/>
          <w:cols w:space="720"/>
        </w:sectPr>
      </w:pPr>
    </w:p>
    <w:bookmarkStart w:id="0" w:name="_Toc120720216"/>
    <w:p w14:paraId="2FFCCFBD" w14:textId="6DCE82B1" w:rsidR="003D0C3E" w:rsidRPr="00287010" w:rsidRDefault="007C5C74" w:rsidP="003F4159">
      <w:pPr>
        <w:pStyle w:val="Heading1"/>
      </w:pPr>
      <w:r w:rsidRPr="00287010">
        <w:rPr>
          <w:noProof/>
        </w:rPr>
        <w:lastRenderedPageBreak/>
        <mc:AlternateContent>
          <mc:Choice Requires="wps">
            <w:drawing>
              <wp:anchor distT="0" distB="0" distL="0" distR="0" simplePos="0" relativeHeight="251658242" behindDoc="1" locked="0" layoutInCell="1" allowOverlap="1" wp14:anchorId="2FFCD113" wp14:editId="2B3A11ED">
                <wp:simplePos x="0" y="0"/>
                <wp:positionH relativeFrom="page">
                  <wp:posOffset>667385</wp:posOffset>
                </wp:positionH>
                <wp:positionV relativeFrom="paragraph">
                  <wp:posOffset>248920</wp:posOffset>
                </wp:positionV>
                <wp:extent cx="6438900"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026D" id="Freeform 10" o:spid="_x0000_s1026" style="position:absolute;margin-left:52.55pt;margin-top:19.6pt;width:507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" path="m,l10140,e" filled="f" strokecolor="#3696db" strokeweight=".48pt">
                <v:path arrowok="t" o:connecttype="custom" o:connectlocs="0,0;6438900,0" o:connectangles="0,0"/>
                <w10:wrap type="topAndBottom" anchorx="page"/>
              </v:shape>
            </w:pict>
          </mc:Fallback>
        </mc:AlternateContent>
      </w:r>
      <w:r w:rsidR="004D7D65" w:rsidRPr="00287010">
        <w:rPr>
          <w:w w:val="105"/>
        </w:rPr>
        <w:t>CDC</w:t>
      </w:r>
      <w:r w:rsidR="004D7D65" w:rsidRPr="00287010">
        <w:rPr>
          <w:spacing w:val="-19"/>
          <w:w w:val="105"/>
        </w:rPr>
        <w:t xml:space="preserve"> </w:t>
      </w:r>
      <w:r w:rsidR="004D7D65" w:rsidRPr="00287010">
        <w:rPr>
          <w:w w:val="105"/>
        </w:rPr>
        <w:t>FOUNDATION</w:t>
      </w:r>
      <w:bookmarkEnd w:id="0"/>
    </w:p>
    <w:p w14:paraId="2FFCCFBE" w14:textId="5090DB72" w:rsidR="003D0C3E" w:rsidRPr="00D02E1A" w:rsidRDefault="002D2AC4" w:rsidP="0002130D">
      <w:pPr>
        <w:pStyle w:val="BodyText"/>
      </w:pPr>
      <w:r w:rsidRPr="00D02E1A">
        <w:t xml:space="preserve">The National Foundation for the Centers for Disease Control and Prevention (CDC Foundation) </w:t>
      </w:r>
      <w:r w:rsidR="004D7D65" w:rsidRPr="00D02E1A">
        <w:t xml:space="preserve">helps the Centers for Disease Control and Prevention (CDC) save and improve lives by unleashing the power of collaboration between CDC, philanthropies, corporations, </w:t>
      </w:r>
      <w:r w:rsidR="00400567" w:rsidRPr="00D02E1A">
        <w:t>organizations,</w:t>
      </w:r>
      <w:r w:rsidR="004D7D65" w:rsidRPr="00D02E1A">
        <w:t xml:space="preserve"> and individuals to protect the health, safety and security of America and the world. The CDC Foundation is the go-to nonprofit authorized by Congress to mobilize philanthropic partners and private-sector resources to support CDC’s critical health protection mission. Since 1995, the CDC Foundation has raised over $1.6 billion and launched more than 1,200 programs impacting a variety of health threats from chronic disease conditions including cardiovascular disease and cancer, to infectious diseases like rotavirus and HIV, to emergency responses, including COVID-19 and Ebola. The CDC Foundation managed hundreds of programs in the United States and in more than 160 countries last year. Visit </w:t>
      </w:r>
      <w:hyperlink r:id="rId12">
        <w:r w:rsidR="004D7D65" w:rsidRPr="00D02E1A">
          <w:t xml:space="preserve">www.cdcfoundation.org </w:t>
        </w:r>
      </w:hyperlink>
      <w:r w:rsidR="004D7D65" w:rsidRPr="00D02E1A">
        <w:t>to learn more.</w:t>
      </w:r>
    </w:p>
    <w:p w14:paraId="2FFCCFBF" w14:textId="77777777" w:rsidR="003D0C3E" w:rsidRPr="00287010" w:rsidRDefault="003D0C3E" w:rsidP="0002130D">
      <w:pPr>
        <w:pStyle w:val="BodyText"/>
      </w:pPr>
    </w:p>
    <w:bookmarkStart w:id="1" w:name="_Toc120720217"/>
    <w:p w14:paraId="2FFCCFC0" w14:textId="1613B47F" w:rsidR="003D0C3E" w:rsidRPr="00287010" w:rsidRDefault="007C5C74" w:rsidP="003F4159">
      <w:pPr>
        <w:pStyle w:val="Heading1"/>
      </w:pPr>
      <w:r w:rsidRPr="00287010">
        <w:rPr>
          <w:noProof/>
        </w:rPr>
        <mc:AlternateContent>
          <mc:Choice Requires="wps">
            <w:drawing>
              <wp:anchor distT="0" distB="0" distL="0" distR="0" simplePos="0" relativeHeight="251658243" behindDoc="1" locked="0" layoutInCell="1" allowOverlap="1" wp14:anchorId="2FFCD114" wp14:editId="23F200C1">
                <wp:simplePos x="0" y="0"/>
                <wp:positionH relativeFrom="page">
                  <wp:posOffset>667385</wp:posOffset>
                </wp:positionH>
                <wp:positionV relativeFrom="paragraph">
                  <wp:posOffset>196215</wp:posOffset>
                </wp:positionV>
                <wp:extent cx="6438900"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37DE" id="Freeform 9" o:spid="_x0000_s1026" style="position:absolute;margin-left:52.55pt;margin-top:15.45pt;width:507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" path="m,l10140,e" filled="f" strokecolor="#3696db" strokeweight=".48pt">
                <v:path arrowok="t" o:connecttype="custom" o:connectlocs="0,0;6438900,0" o:connectangles="0,0"/>
                <w10:wrap type="topAndBottom" anchorx="page"/>
              </v:shape>
            </w:pict>
          </mc:Fallback>
        </mc:AlternateContent>
      </w:r>
      <w:r w:rsidR="004D7D65" w:rsidRPr="00287010">
        <w:t>FUNDING</w:t>
      </w:r>
      <w:r w:rsidR="004D7D65" w:rsidRPr="00287010">
        <w:rPr>
          <w:spacing w:val="-13"/>
        </w:rPr>
        <w:t xml:space="preserve"> </w:t>
      </w:r>
      <w:r w:rsidR="004D7D65" w:rsidRPr="00287010">
        <w:t>OPPORTUNITY</w:t>
      </w:r>
      <w:bookmarkEnd w:id="1"/>
    </w:p>
    <w:p w14:paraId="4ECE64D9" w14:textId="33025148" w:rsidR="00C53052" w:rsidRPr="00D74A93" w:rsidRDefault="00274D58" w:rsidP="0002130D">
      <w:pPr>
        <w:pStyle w:val="BodyText"/>
      </w:pPr>
      <w:r w:rsidRPr="00D74A93">
        <w:t xml:space="preserve">The CDC Foundation was awarded a federal grant to promote evidence-based strategies to prevent cardiovascular risk factors and control hypertension by developing a business case for the cost-effectiveness of investments in hypertension control in the workplace. </w:t>
      </w:r>
    </w:p>
    <w:p w14:paraId="292F02A2" w14:textId="327B30C5" w:rsidR="006F5817" w:rsidRPr="00D74A93" w:rsidRDefault="00274D58" w:rsidP="0002130D">
      <w:pPr>
        <w:pStyle w:val="BodyText"/>
      </w:pPr>
      <w:r w:rsidRPr="00274D58">
        <w:t xml:space="preserve">The CDC Foundation </w:t>
      </w:r>
      <w:r w:rsidR="0003369B">
        <w:t>Non-Infectious Disease Department</w:t>
      </w:r>
      <w:r w:rsidR="00C53052" w:rsidRPr="00D74A93">
        <w:t xml:space="preserve"> </w:t>
      </w:r>
      <w:r w:rsidRPr="00274D58">
        <w:t xml:space="preserve">is seeking assistance from an economic evaluation consulting organization to establish a business case for employer engagement in hypertension prevention and control. This work emerges from the CDC Foundation's ongoing work in support of the US Centers for Disease Control and Prevention and the National Hypertension Control Roundtable, as they seek to engage employers in implementing health and well-being programs that address hypertension prevention and control and in implementing best-practice health benefits that support healthy blood pressure.  </w:t>
      </w:r>
    </w:p>
    <w:p w14:paraId="0930D469" w14:textId="1FE622F4" w:rsidR="00274D58" w:rsidRPr="0002130D" w:rsidRDefault="00274D58" w:rsidP="0002130D">
      <w:pPr>
        <w:pStyle w:val="BodyText"/>
      </w:pPr>
      <w:r w:rsidRPr="0002130D">
        <w:t xml:space="preserve">The CDC Foundation </w:t>
      </w:r>
      <w:r w:rsidR="006F09FD">
        <w:t>i</w:t>
      </w:r>
      <w:r w:rsidRPr="0002130D">
        <w:t xml:space="preserve">ntends to award a contract to one selected respondent to this RFP to support establishing a business case for employer engagement in preventing and managing hypertension. To prepare, the Contractor will conduct a literature review and summarize what is known about the epidemiology and economics of hypertension from an employer perspective. The Contractor will use that information to design a budget impact model and educational tools for the employer audience. The goal is to inform employers of the health and economic benefits of addressing hypertension in the workforce while motivating employers to engage in evidence-based strategies, including health benefit design and actions to address hypertension. While this project focuses on mid-size and large self-funded </w:t>
      </w:r>
      <w:proofErr w:type="gramStart"/>
      <w:r w:rsidRPr="0002130D">
        <w:t>employers</w:t>
      </w:r>
      <w:proofErr w:type="gramEnd"/>
      <w:r w:rsidRPr="0002130D">
        <w:t xml:space="preserve">, the Contractor will also be asked to consider relevant messaging for smaller, </w:t>
      </w:r>
      <w:r w:rsidR="00F52405" w:rsidRPr="0002130D">
        <w:t>fully insured</w:t>
      </w:r>
      <w:r w:rsidRPr="0002130D">
        <w:t xml:space="preserve"> employers.</w:t>
      </w:r>
    </w:p>
    <w:p w14:paraId="7E2FC073" w14:textId="77777777" w:rsidR="003D0C3E" w:rsidRPr="00CE69C3" w:rsidRDefault="003D0C3E" w:rsidP="0002130D">
      <w:pPr>
        <w:pStyle w:val="BodyText"/>
      </w:pPr>
    </w:p>
    <w:p w14:paraId="121AE876" w14:textId="67681EAE" w:rsidR="00B42E78" w:rsidRPr="00287010" w:rsidRDefault="00674313" w:rsidP="00B42E78">
      <w:pPr>
        <w:pStyle w:val="Heading2"/>
        <w:spacing w:before="98"/>
        <w:rPr>
          <w:rFonts w:ascii="Tahoma" w:hAnsi="Tahoma" w:cs="Tahoma"/>
        </w:rPr>
      </w:pPr>
      <w:bookmarkStart w:id="2" w:name="_Toc120720218"/>
      <w:r>
        <w:rPr>
          <w:rFonts w:ascii="Tahoma" w:hAnsi="Tahoma" w:cs="Tahoma"/>
          <w:color w:val="43396B"/>
        </w:rPr>
        <w:t>2</w:t>
      </w:r>
      <w:r w:rsidR="00B42E78" w:rsidRPr="00287010">
        <w:rPr>
          <w:rFonts w:ascii="Tahoma" w:hAnsi="Tahoma" w:cs="Tahoma"/>
          <w:color w:val="43396B"/>
        </w:rPr>
        <w:t xml:space="preserve">a. </w:t>
      </w:r>
      <w:r w:rsidR="00CB3735" w:rsidRPr="00287010">
        <w:rPr>
          <w:rFonts w:ascii="Tahoma" w:hAnsi="Tahoma" w:cs="Tahoma"/>
          <w:color w:val="43396B"/>
        </w:rPr>
        <w:t>Minimum Applicant Eligibility Requirements</w:t>
      </w:r>
      <w:bookmarkEnd w:id="2"/>
    </w:p>
    <w:p w14:paraId="496E1805" w14:textId="77777777" w:rsidR="001A2F55" w:rsidRPr="006B145B" w:rsidRDefault="001A2F55" w:rsidP="006B145B">
      <w:pPr>
        <w:pStyle w:val="BodyText"/>
      </w:pPr>
      <w:r w:rsidRPr="006B145B">
        <w:t>Offers must meet all the following eligibility criteria:</w:t>
      </w:r>
    </w:p>
    <w:p w14:paraId="1F9C672A" w14:textId="408F63ED" w:rsidR="001A2F55" w:rsidRPr="006B145B" w:rsidRDefault="007E1443" w:rsidP="006B145B">
      <w:pPr>
        <w:pStyle w:val="BodyText"/>
        <w:numPr>
          <w:ilvl w:val="0"/>
          <w:numId w:val="28"/>
        </w:numPr>
      </w:pPr>
      <w:r w:rsidRPr="006B145B">
        <w:t>H</w:t>
      </w:r>
      <w:r w:rsidR="001A2F55" w:rsidRPr="006B145B">
        <w:t>eadquartered in the United States</w:t>
      </w:r>
    </w:p>
    <w:p w14:paraId="4E2E6696" w14:textId="402CD852" w:rsidR="001A2F55" w:rsidRPr="006B145B" w:rsidRDefault="001A2F55" w:rsidP="006B145B">
      <w:pPr>
        <w:pStyle w:val="BodyText"/>
        <w:numPr>
          <w:ilvl w:val="0"/>
          <w:numId w:val="28"/>
        </w:numPr>
      </w:pPr>
      <w:r w:rsidRPr="006B145B">
        <w:t>In good financial standing and have sustainable operations</w:t>
      </w:r>
    </w:p>
    <w:p w14:paraId="6D9A6A52" w14:textId="03B2BC7F" w:rsidR="0002130D" w:rsidRPr="006B145B" w:rsidRDefault="001A2F55" w:rsidP="006B145B">
      <w:pPr>
        <w:pStyle w:val="BodyText"/>
      </w:pPr>
      <w:r w:rsidRPr="006B145B">
        <w:t xml:space="preserve">The CDC Foundation reserves the right to conduct a pre-award risk assessment to assure offerors meet the eligibility criteria. Data available through </w:t>
      </w:r>
      <w:r w:rsidR="006B145B">
        <w:t>third-party</w:t>
      </w:r>
      <w:r w:rsidRPr="006B145B">
        <w:t xml:space="preserve"> sources such as Dun &amp; Bradstreet may be consulted, along with information publicly available via Federal and State </w:t>
      </w:r>
      <w:r w:rsidR="006B145B">
        <w:t>awards</w:t>
      </w:r>
      <w:r w:rsidRPr="006B145B">
        <w:t xml:space="preserve">, debarment, </w:t>
      </w:r>
      <w:r w:rsidR="00AD5A8A" w:rsidRPr="006B145B">
        <w:t>exclusion,</w:t>
      </w:r>
      <w:r w:rsidRPr="006B145B">
        <w:t xml:space="preserve"> and sanction databases.</w:t>
      </w:r>
      <w:r w:rsidR="006B145B">
        <w:t xml:space="preserve"> </w:t>
      </w:r>
      <w:r w:rsidR="0002130D" w:rsidRPr="0050565D">
        <w:t>If the applicant is a subsidiary or affiliate of another organization, the relationship must be disclosed in the organizational experience and capacity section of the application.</w:t>
      </w:r>
    </w:p>
    <w:p w14:paraId="794A87BD" w14:textId="77777777" w:rsidR="00CE69C3" w:rsidRPr="00F52FDE" w:rsidRDefault="00CE69C3" w:rsidP="0002130D">
      <w:pPr>
        <w:pStyle w:val="BodyText"/>
      </w:pPr>
    </w:p>
    <w:p w14:paraId="17F5E1EB" w14:textId="34E3E1B5" w:rsidR="009008D2" w:rsidRPr="00287010" w:rsidRDefault="00674313" w:rsidP="009008D2">
      <w:pPr>
        <w:pStyle w:val="Heading2"/>
        <w:spacing w:before="98"/>
        <w:rPr>
          <w:rFonts w:ascii="Tahoma" w:hAnsi="Tahoma" w:cs="Tahoma"/>
        </w:rPr>
      </w:pPr>
      <w:bookmarkStart w:id="3" w:name="_Toc120720219"/>
      <w:r>
        <w:rPr>
          <w:rFonts w:ascii="Tahoma" w:hAnsi="Tahoma" w:cs="Tahoma"/>
          <w:color w:val="43396B"/>
        </w:rPr>
        <w:t>2</w:t>
      </w:r>
      <w:r w:rsidR="0002311C" w:rsidRPr="00287010">
        <w:rPr>
          <w:rFonts w:ascii="Tahoma" w:hAnsi="Tahoma" w:cs="Tahoma"/>
          <w:color w:val="43396B"/>
        </w:rPr>
        <w:t>b</w:t>
      </w:r>
      <w:r w:rsidR="009008D2" w:rsidRPr="00287010">
        <w:rPr>
          <w:rFonts w:ascii="Tahoma" w:hAnsi="Tahoma" w:cs="Tahoma"/>
          <w:color w:val="43396B"/>
        </w:rPr>
        <w:t>. Period of Performance</w:t>
      </w:r>
      <w:bookmarkEnd w:id="3"/>
    </w:p>
    <w:p w14:paraId="51F9F948" w14:textId="13D95F5E" w:rsidR="009008D2" w:rsidRPr="006B145B" w:rsidRDefault="009008D2" w:rsidP="006B145B">
      <w:pPr>
        <w:pStyle w:val="BodyText"/>
      </w:pPr>
      <w:r w:rsidRPr="006B145B">
        <w:lastRenderedPageBreak/>
        <w:t>The anticipated period of performance i</w:t>
      </w:r>
      <w:r w:rsidR="00C36026" w:rsidRPr="006B145B">
        <w:t xml:space="preserve">s </w:t>
      </w:r>
      <w:r w:rsidR="006329F2" w:rsidRPr="006B145B">
        <w:t>January 30</w:t>
      </w:r>
      <w:r w:rsidRPr="006B145B">
        <w:t>, 202</w:t>
      </w:r>
      <w:r w:rsidR="006329F2" w:rsidRPr="006B145B">
        <w:t>3</w:t>
      </w:r>
      <w:r w:rsidRPr="006B145B">
        <w:t xml:space="preserve"> –</w:t>
      </w:r>
      <w:r w:rsidR="00C36026" w:rsidRPr="006B145B">
        <w:t xml:space="preserve"> June 30</w:t>
      </w:r>
      <w:r w:rsidRPr="006B145B">
        <w:t>, 2023.</w:t>
      </w:r>
    </w:p>
    <w:p w14:paraId="2FFCCFC5" w14:textId="77777777" w:rsidR="003D0C3E" w:rsidRPr="00287010" w:rsidRDefault="003D0C3E" w:rsidP="0002130D">
      <w:pPr>
        <w:pStyle w:val="BodyText"/>
      </w:pPr>
    </w:p>
    <w:p w14:paraId="2FFCCFCD" w14:textId="08858F77" w:rsidR="003D0C3E" w:rsidRPr="00287010" w:rsidRDefault="00674313">
      <w:pPr>
        <w:pStyle w:val="Heading2"/>
        <w:rPr>
          <w:rFonts w:ascii="Tahoma" w:hAnsi="Tahoma" w:cs="Tahoma"/>
        </w:rPr>
      </w:pPr>
      <w:bookmarkStart w:id="4" w:name="_Toc120720220"/>
      <w:r>
        <w:rPr>
          <w:rFonts w:ascii="Tahoma" w:hAnsi="Tahoma" w:cs="Tahoma"/>
          <w:color w:val="43396B"/>
        </w:rPr>
        <w:t>2</w:t>
      </w:r>
      <w:r w:rsidR="0002311C" w:rsidRPr="00287010">
        <w:rPr>
          <w:rFonts w:ascii="Tahoma" w:hAnsi="Tahoma" w:cs="Tahoma"/>
          <w:color w:val="43396B"/>
        </w:rPr>
        <w:t>c</w:t>
      </w:r>
      <w:r w:rsidR="004D7D65" w:rsidRPr="00287010">
        <w:rPr>
          <w:rFonts w:ascii="Tahoma" w:hAnsi="Tahoma" w:cs="Tahoma"/>
          <w:color w:val="43396B"/>
        </w:rPr>
        <w:t>. Place of Performance</w:t>
      </w:r>
      <w:bookmarkEnd w:id="4"/>
    </w:p>
    <w:p w14:paraId="2FFCCFCE" w14:textId="2526F7FD" w:rsidR="003D0C3E" w:rsidRPr="006B145B" w:rsidRDefault="00BB6FAA" w:rsidP="006B145B">
      <w:pPr>
        <w:pStyle w:val="BodyText"/>
      </w:pPr>
      <w:r w:rsidRPr="006B145B">
        <w:t>The selected organization will carry out tasks at their offices and work with the CDC Foundation virtually</w:t>
      </w:r>
      <w:r w:rsidR="0057137D" w:rsidRPr="006B145B">
        <w:t>.</w:t>
      </w:r>
    </w:p>
    <w:p w14:paraId="4B5C1BC4" w14:textId="77777777" w:rsidR="0040191F" w:rsidRPr="00287010" w:rsidRDefault="0040191F" w:rsidP="0002130D">
      <w:pPr>
        <w:pStyle w:val="BodyText"/>
      </w:pPr>
    </w:p>
    <w:p w14:paraId="27A20DF7" w14:textId="7C2A060A" w:rsidR="0040191F" w:rsidRPr="00287010" w:rsidRDefault="00674313" w:rsidP="0040191F">
      <w:pPr>
        <w:pStyle w:val="Heading2"/>
        <w:rPr>
          <w:rFonts w:ascii="Tahoma" w:hAnsi="Tahoma" w:cs="Tahoma"/>
        </w:rPr>
      </w:pPr>
      <w:bookmarkStart w:id="5" w:name="_Toc120720221"/>
      <w:r>
        <w:rPr>
          <w:rFonts w:ascii="Tahoma" w:hAnsi="Tahoma" w:cs="Tahoma"/>
          <w:color w:val="43396B"/>
        </w:rPr>
        <w:t>2</w:t>
      </w:r>
      <w:r w:rsidR="0002311C" w:rsidRPr="00287010">
        <w:rPr>
          <w:rFonts w:ascii="Tahoma" w:hAnsi="Tahoma" w:cs="Tahoma"/>
          <w:color w:val="43396B"/>
        </w:rPr>
        <w:t>d</w:t>
      </w:r>
      <w:r w:rsidR="0040191F" w:rsidRPr="00287010">
        <w:rPr>
          <w:rFonts w:ascii="Tahoma" w:hAnsi="Tahoma" w:cs="Tahoma"/>
          <w:color w:val="43396B"/>
        </w:rPr>
        <w:t>. Maximum Payable Amount</w:t>
      </w:r>
      <w:bookmarkEnd w:id="5"/>
    </w:p>
    <w:p w14:paraId="0EFE7574" w14:textId="69BA65A4" w:rsidR="0040191F" w:rsidRPr="006B145B" w:rsidRDefault="00430DE0" w:rsidP="006B145B">
      <w:pPr>
        <w:pStyle w:val="BodyText"/>
      </w:pPr>
      <w:r w:rsidRPr="006B145B">
        <w:t xml:space="preserve">The total budget for all work related to the project must not exceed </w:t>
      </w:r>
      <w:r w:rsidR="006B145B">
        <w:t>an</w:t>
      </w:r>
      <w:r w:rsidR="00A213FA" w:rsidRPr="006B145B">
        <w:t xml:space="preserve"> anticipated Maximum Payable Amount of </w:t>
      </w:r>
      <w:r w:rsidR="00AD2667" w:rsidRPr="006B145B">
        <w:t xml:space="preserve">USD </w:t>
      </w:r>
      <w:r w:rsidRPr="006B145B">
        <w:t>250,000. The final award amount is contingent on submitting a detailed and reasonable budget to be approved by the CDC Foundation</w:t>
      </w:r>
      <w:r w:rsidR="0040191F" w:rsidRPr="006B145B">
        <w:t xml:space="preserve"> </w:t>
      </w:r>
      <w:r w:rsidR="00457C79" w:rsidRPr="006B145B">
        <w:t>and</w:t>
      </w:r>
      <w:r w:rsidR="0040191F" w:rsidRPr="006B145B">
        <w:t xml:space="preserve"> will be incorporated into the resulting contract.</w:t>
      </w:r>
    </w:p>
    <w:p w14:paraId="52ECA9DF" w14:textId="77777777" w:rsidR="0040191F" w:rsidRPr="00287010" w:rsidRDefault="0040191F" w:rsidP="0002130D">
      <w:pPr>
        <w:pStyle w:val="BodyText"/>
      </w:pPr>
    </w:p>
    <w:p w14:paraId="6F9E203F" w14:textId="1424F794" w:rsidR="00FC68A8" w:rsidRPr="00287010" w:rsidRDefault="00674313" w:rsidP="00FC68A8">
      <w:pPr>
        <w:pStyle w:val="Heading2"/>
        <w:rPr>
          <w:rFonts w:ascii="Tahoma" w:hAnsi="Tahoma" w:cs="Tahoma"/>
        </w:rPr>
      </w:pPr>
      <w:bookmarkStart w:id="6" w:name="_Toc120720222"/>
      <w:r>
        <w:rPr>
          <w:rFonts w:ascii="Tahoma" w:hAnsi="Tahoma" w:cs="Tahoma"/>
          <w:color w:val="43396B"/>
        </w:rPr>
        <w:t>2</w:t>
      </w:r>
      <w:r w:rsidR="00FC68A8" w:rsidRPr="00287010">
        <w:rPr>
          <w:rFonts w:ascii="Tahoma" w:hAnsi="Tahoma" w:cs="Tahoma"/>
          <w:color w:val="43396B"/>
        </w:rPr>
        <w:t xml:space="preserve">e. </w:t>
      </w:r>
      <w:r w:rsidR="00E318F3" w:rsidRPr="00287010">
        <w:rPr>
          <w:rFonts w:ascii="Tahoma" w:hAnsi="Tahoma" w:cs="Tahoma"/>
          <w:color w:val="43396B"/>
        </w:rPr>
        <w:t>Funding Source</w:t>
      </w:r>
      <w:bookmarkEnd w:id="6"/>
    </w:p>
    <w:p w14:paraId="2047F658" w14:textId="2272BEB1" w:rsidR="00FC68A8" w:rsidRPr="00DD0256" w:rsidRDefault="00FC68A8" w:rsidP="0002130D">
      <w:pPr>
        <w:pStyle w:val="BodyText"/>
      </w:pPr>
      <w:r w:rsidRPr="00DD0256">
        <w:t>The resulting award will be supported, entirely or in part, by Federal funding through a cooperative agreement between the CDC Foundation and the Centers for Disease Control and Prevention</w:t>
      </w:r>
      <w:r w:rsidR="007F1C12" w:rsidRPr="00DD0256">
        <w:t xml:space="preserve">: </w:t>
      </w:r>
      <w:r w:rsidR="00AC0C51" w:rsidRPr="00DD0256">
        <w:t>Strengthening Public Health Systems and Services through National Partnerships to Improve and Protect the Nation's Health</w:t>
      </w:r>
      <w:r w:rsidR="00EC0386" w:rsidRPr="00DD0256">
        <w:t xml:space="preserve"> </w:t>
      </w:r>
      <w:r w:rsidR="00682B5B" w:rsidRPr="00DD0256">
        <w:t xml:space="preserve">with the award number </w:t>
      </w:r>
      <w:r w:rsidR="003D0AA2" w:rsidRPr="00DD0256">
        <w:t>6 NU38OT000288-05-01</w:t>
      </w:r>
      <w:r w:rsidR="005642B7" w:rsidRPr="00DD0256">
        <w:t>.</w:t>
      </w:r>
    </w:p>
    <w:p w14:paraId="4E0507B5" w14:textId="77777777" w:rsidR="00FC68A8" w:rsidRPr="00287010" w:rsidRDefault="00FC68A8" w:rsidP="007A2F08">
      <w:pPr>
        <w:pStyle w:val="Heading2"/>
        <w:rPr>
          <w:rFonts w:ascii="Tahoma" w:hAnsi="Tahoma" w:cs="Tahoma"/>
          <w:color w:val="43396B"/>
        </w:rPr>
      </w:pPr>
    </w:p>
    <w:p w14:paraId="794E91CC" w14:textId="2162CB85" w:rsidR="007A2F08" w:rsidRPr="00287010" w:rsidRDefault="00674313" w:rsidP="007A2F08">
      <w:pPr>
        <w:pStyle w:val="Heading2"/>
        <w:rPr>
          <w:rFonts w:ascii="Tahoma" w:hAnsi="Tahoma" w:cs="Tahoma"/>
        </w:rPr>
      </w:pPr>
      <w:bookmarkStart w:id="7" w:name="_Toc120720223"/>
      <w:r>
        <w:rPr>
          <w:rFonts w:ascii="Tahoma" w:hAnsi="Tahoma" w:cs="Tahoma"/>
          <w:color w:val="43396B"/>
        </w:rPr>
        <w:t>2</w:t>
      </w:r>
      <w:r w:rsidR="00231C92">
        <w:rPr>
          <w:rFonts w:ascii="Tahoma" w:hAnsi="Tahoma" w:cs="Tahoma"/>
          <w:color w:val="43396B"/>
        </w:rPr>
        <w:t>f</w:t>
      </w:r>
      <w:r w:rsidR="007A2F08" w:rsidRPr="00287010">
        <w:rPr>
          <w:rFonts w:ascii="Tahoma" w:hAnsi="Tahoma" w:cs="Tahoma"/>
          <w:color w:val="43396B"/>
        </w:rPr>
        <w:t>. Agreement Classification</w:t>
      </w:r>
      <w:bookmarkEnd w:id="7"/>
    </w:p>
    <w:p w14:paraId="10BB0FD8" w14:textId="4070460B" w:rsidR="008C18E6" w:rsidRPr="00DD0256" w:rsidRDefault="008C18E6" w:rsidP="0002130D">
      <w:pPr>
        <w:pStyle w:val="BodyText"/>
      </w:pPr>
      <w:r w:rsidRPr="00DD0256">
        <w:t xml:space="preserve">The CDC Foundation anticipates that </w:t>
      </w:r>
      <w:proofErr w:type="gramStart"/>
      <w:r w:rsidRPr="00DD0256">
        <w:t>award</w:t>
      </w:r>
      <w:proofErr w:type="gramEnd"/>
      <w:r w:rsidR="007A5700" w:rsidRPr="00DD0256">
        <w:t xml:space="preserve"> </w:t>
      </w:r>
      <w:r w:rsidRPr="00DD0256">
        <w:t xml:space="preserve">resulting from this solicitation will meet the criteria of “contractor” as defined </w:t>
      </w:r>
      <w:r w:rsidR="00F37ABA" w:rsidRPr="00DD0256">
        <w:t xml:space="preserve">2 CFR (Code of Federal Regulations) </w:t>
      </w:r>
      <w:r w:rsidR="00F37ABA" w:rsidRPr="003069D2">
        <w:rPr>
          <w:rFonts w:eastAsia="Tahoma"/>
        </w:rPr>
        <w:t>200.331</w:t>
      </w:r>
      <w:r w:rsidRPr="00DD0256">
        <w:t>; a final determination will be made at the time of the award.</w:t>
      </w:r>
    </w:p>
    <w:p w14:paraId="3F33D278" w14:textId="59B0580E" w:rsidR="007A2F08" w:rsidRPr="00287010" w:rsidRDefault="007A2F08" w:rsidP="0040191F">
      <w:pPr>
        <w:pStyle w:val="Heading2"/>
        <w:rPr>
          <w:rFonts w:ascii="Tahoma" w:hAnsi="Tahoma" w:cs="Tahoma"/>
          <w:color w:val="43396B"/>
        </w:rPr>
      </w:pPr>
    </w:p>
    <w:p w14:paraId="5C3DBBD5" w14:textId="13F5DD3D" w:rsidR="0040191F" w:rsidRPr="00287010" w:rsidRDefault="00C67C0F" w:rsidP="0040191F">
      <w:pPr>
        <w:pStyle w:val="Heading2"/>
        <w:rPr>
          <w:rFonts w:ascii="Tahoma" w:hAnsi="Tahoma" w:cs="Tahoma"/>
        </w:rPr>
      </w:pPr>
      <w:bookmarkStart w:id="8" w:name="_Toc120720224"/>
      <w:r>
        <w:rPr>
          <w:rFonts w:ascii="Tahoma" w:hAnsi="Tahoma" w:cs="Tahoma"/>
          <w:color w:val="43396B"/>
        </w:rPr>
        <w:t>2</w:t>
      </w:r>
      <w:r w:rsidR="00231C92">
        <w:rPr>
          <w:rFonts w:ascii="Tahoma" w:hAnsi="Tahoma" w:cs="Tahoma"/>
          <w:color w:val="43396B"/>
        </w:rPr>
        <w:t>g</w:t>
      </w:r>
      <w:r w:rsidR="0040191F" w:rsidRPr="00287010">
        <w:rPr>
          <w:rFonts w:ascii="Tahoma" w:hAnsi="Tahoma" w:cs="Tahoma"/>
          <w:color w:val="43396B"/>
        </w:rPr>
        <w:t xml:space="preserve">. </w:t>
      </w:r>
      <w:r w:rsidR="0082274D" w:rsidRPr="00287010">
        <w:rPr>
          <w:rFonts w:ascii="Tahoma" w:hAnsi="Tahoma" w:cs="Tahoma"/>
          <w:color w:val="43396B"/>
        </w:rPr>
        <w:t>Agreement Type</w:t>
      </w:r>
      <w:bookmarkEnd w:id="8"/>
    </w:p>
    <w:p w14:paraId="475BC2D4" w14:textId="498E3219" w:rsidR="0040191F" w:rsidRPr="006B145B" w:rsidRDefault="0040191F" w:rsidP="006B145B">
      <w:pPr>
        <w:pStyle w:val="BodyText"/>
      </w:pPr>
      <w:r w:rsidRPr="006B145B">
        <w:t xml:space="preserve">The CDC Foundation anticipates awarding a </w:t>
      </w:r>
      <w:r w:rsidR="00C8395A" w:rsidRPr="006B145B">
        <w:t>Fixed Price/Deliverables</w:t>
      </w:r>
      <w:r w:rsidR="005830D6" w:rsidRPr="006B145B">
        <w:t xml:space="preserve"> </w:t>
      </w:r>
      <w:r w:rsidR="00196999" w:rsidRPr="006B145B">
        <w:t xml:space="preserve">agreement with </w:t>
      </w:r>
      <w:r w:rsidRPr="006B145B">
        <w:t>payment issued based</w:t>
      </w:r>
      <w:r w:rsidR="007D5914" w:rsidRPr="006B145B">
        <w:t xml:space="preserve"> on </w:t>
      </w:r>
      <w:r w:rsidRPr="006B145B">
        <w:t>completed tasks, milestones and/or deliverable</w:t>
      </w:r>
      <w:r w:rsidR="001064B4" w:rsidRPr="006B145B">
        <w:t xml:space="preserve">s </w:t>
      </w:r>
      <w:r w:rsidRPr="006B145B">
        <w:t xml:space="preserve">but reserves the right to </w:t>
      </w:r>
      <w:r w:rsidR="00B45A63" w:rsidRPr="006B145B">
        <w:t>change the method of payment</w:t>
      </w:r>
      <w:r w:rsidR="00884D89" w:rsidRPr="006B145B">
        <w:t>. An invoice template will be provided after the contract is awarded.</w:t>
      </w:r>
    </w:p>
    <w:bookmarkStart w:id="9" w:name="_Toc120720225"/>
    <w:p w14:paraId="2FFCCFD2" w14:textId="62973311" w:rsidR="003D0C3E" w:rsidRPr="00287010" w:rsidRDefault="007C5C74" w:rsidP="003F4159">
      <w:pPr>
        <w:pStyle w:val="Heading1"/>
      </w:pPr>
      <w:r w:rsidRPr="00287010">
        <w:rPr>
          <w:noProof/>
        </w:rPr>
        <mc:AlternateContent>
          <mc:Choice Requires="wps">
            <w:drawing>
              <wp:anchor distT="0" distB="0" distL="0" distR="0" simplePos="0" relativeHeight="251658244" behindDoc="1" locked="0" layoutInCell="1" allowOverlap="1" wp14:anchorId="2FFCD115" wp14:editId="327C38AE">
                <wp:simplePos x="0" y="0"/>
                <wp:positionH relativeFrom="page">
                  <wp:posOffset>667385</wp:posOffset>
                </wp:positionH>
                <wp:positionV relativeFrom="paragraph">
                  <wp:posOffset>196215</wp:posOffset>
                </wp:positionV>
                <wp:extent cx="643890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929D" id="Freeform 8" o:spid="_x0000_s1026" style="position:absolute;margin-left:52.55pt;margin-top:15.45pt;width:507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" path="m,l10140,e" filled="f" strokecolor="#3696db" strokeweight=".48pt">
                <v:path arrowok="t" o:connecttype="custom" o:connectlocs="0,0;6438900,0" o:connectangles="0,0"/>
                <w10:wrap type="topAndBottom" anchorx="page"/>
              </v:shape>
            </w:pict>
          </mc:Fallback>
        </mc:AlternateContent>
      </w:r>
      <w:r w:rsidR="004D7D65" w:rsidRPr="00287010">
        <w:t>SCOPE OF</w:t>
      </w:r>
      <w:r w:rsidR="004D7D65" w:rsidRPr="00287010">
        <w:rPr>
          <w:spacing w:val="-40"/>
        </w:rPr>
        <w:t xml:space="preserve"> </w:t>
      </w:r>
      <w:r w:rsidR="004D7D65" w:rsidRPr="00287010">
        <w:t>WORK</w:t>
      </w:r>
      <w:bookmarkEnd w:id="9"/>
    </w:p>
    <w:p w14:paraId="58851B87" w14:textId="07587A4C" w:rsidR="00E5375B" w:rsidRPr="00287010" w:rsidRDefault="00C67C0F" w:rsidP="00E5375B">
      <w:pPr>
        <w:pStyle w:val="Heading2"/>
        <w:spacing w:before="33"/>
        <w:rPr>
          <w:rFonts w:ascii="Tahoma" w:hAnsi="Tahoma" w:cs="Tahoma"/>
        </w:rPr>
      </w:pPr>
      <w:bookmarkStart w:id="10" w:name="_Toc120720226"/>
      <w:r>
        <w:rPr>
          <w:rFonts w:ascii="Tahoma" w:hAnsi="Tahoma" w:cs="Tahoma"/>
          <w:color w:val="43396B"/>
        </w:rPr>
        <w:t>3</w:t>
      </w:r>
      <w:r w:rsidR="00E5375B" w:rsidRPr="00287010">
        <w:rPr>
          <w:rFonts w:ascii="Tahoma" w:hAnsi="Tahoma" w:cs="Tahoma"/>
          <w:color w:val="43396B"/>
        </w:rPr>
        <w:t xml:space="preserve">a. </w:t>
      </w:r>
      <w:r w:rsidR="005430D6" w:rsidRPr="00287010">
        <w:rPr>
          <w:rFonts w:ascii="Tahoma" w:hAnsi="Tahoma" w:cs="Tahoma"/>
          <w:color w:val="43396B"/>
        </w:rPr>
        <w:t>Summary of Request</w:t>
      </w:r>
      <w:bookmarkEnd w:id="10"/>
    </w:p>
    <w:p w14:paraId="56E4F26F" w14:textId="72F696A4" w:rsidR="00C5684E" w:rsidRPr="006B145B" w:rsidRDefault="00985397" w:rsidP="006B145B">
      <w:pPr>
        <w:pStyle w:val="BodyText"/>
      </w:pPr>
      <w:r w:rsidRPr="006B145B">
        <w:t>The successful applicant will be expected to complete the following five (5) tasks: describe the epidemiology and health impact of hypertension with emphasis on the working-age population (10%), describe the economic burden of hypertension from the employer perspective (10%), develop a budget impact model from the employer perspective (30%), develop an employer template for claims data analysis (20%), and synthesize the business case into documentation for the employer audience (30%). These tasks are further described below.</w:t>
      </w:r>
    </w:p>
    <w:p w14:paraId="33EDFA01" w14:textId="77777777" w:rsidR="00604395" w:rsidRPr="00287010" w:rsidRDefault="00604395">
      <w:pPr>
        <w:pStyle w:val="Heading2"/>
        <w:spacing w:before="33"/>
        <w:rPr>
          <w:rFonts w:ascii="Tahoma" w:hAnsi="Tahoma" w:cs="Tahoma"/>
          <w:color w:val="43396B"/>
        </w:rPr>
      </w:pPr>
    </w:p>
    <w:p w14:paraId="2FFCCFDE" w14:textId="249E8D54" w:rsidR="003D0C3E" w:rsidRPr="00287010" w:rsidRDefault="00C67C0F">
      <w:pPr>
        <w:pStyle w:val="Heading2"/>
        <w:spacing w:before="33"/>
        <w:rPr>
          <w:rFonts w:ascii="Tahoma" w:hAnsi="Tahoma" w:cs="Tahoma"/>
        </w:rPr>
      </w:pPr>
      <w:bookmarkStart w:id="11" w:name="_Toc120720227"/>
      <w:r>
        <w:rPr>
          <w:rFonts w:ascii="Tahoma" w:hAnsi="Tahoma" w:cs="Tahoma"/>
          <w:color w:val="43396B"/>
        </w:rPr>
        <w:t>3</w:t>
      </w:r>
      <w:r w:rsidR="00E5375B" w:rsidRPr="00287010">
        <w:rPr>
          <w:rFonts w:ascii="Tahoma" w:hAnsi="Tahoma" w:cs="Tahoma"/>
          <w:color w:val="43396B"/>
        </w:rPr>
        <w:t>b. Background and Need</w:t>
      </w:r>
      <w:bookmarkEnd w:id="11"/>
    </w:p>
    <w:p w14:paraId="2FFCCFE8" w14:textId="14C26B33" w:rsidR="003D0C3E" w:rsidRPr="00DD0256" w:rsidRDefault="00CD6A93" w:rsidP="0002130D">
      <w:pPr>
        <w:pStyle w:val="BodyText"/>
      </w:pPr>
      <w:r w:rsidRPr="00DD0256">
        <w:t xml:space="preserve">The population prevalence of hypertension in adults over age 18 is estimated at 45.4%, and at 54.5% in the 40-59 age group [https://www.cdc.gov/nchs/products/databriefs/db364.htm]. Hypertension, therefore, is highly prevalent in the working-age population. Concerns have been raised that employers have not dedicated resources to hypertension to the same degree as they have for other chronic conditions such as diabetes, in part because it is challenging to measure hypertension prevalence within their populations and that hypertension is not a significant cost driver compared to other conditions when analyzing claims data by diagnosis. Emergency department visits, hospitalizations, and other costly care episodes may result from uncontrolled hypertension, but the primary diagnosis for these visits is rarely hypertension. However, hypertension is well-established in the scientific literature as a driver of morbidity, mortality, utilization of healthcare services, and direct and indirect costs.    </w:t>
      </w:r>
    </w:p>
    <w:p w14:paraId="18FCE0AD" w14:textId="515C7023" w:rsidR="006B145B" w:rsidRDefault="006B145B">
      <w:pPr>
        <w:rPr>
          <w:rFonts w:ascii="Tahoma" w:eastAsia="Trebuchet MS" w:hAnsi="Tahoma" w:cs="Tahoma"/>
          <w:b/>
          <w:bCs/>
          <w:color w:val="43396B"/>
        </w:rPr>
      </w:pPr>
    </w:p>
    <w:p w14:paraId="2FFCCFEA" w14:textId="37522A7D" w:rsidR="003D0C3E" w:rsidRPr="00287010" w:rsidRDefault="00C67C0F">
      <w:pPr>
        <w:pStyle w:val="Heading2"/>
        <w:rPr>
          <w:rFonts w:ascii="Tahoma" w:hAnsi="Tahoma" w:cs="Tahoma"/>
        </w:rPr>
      </w:pPr>
      <w:bookmarkStart w:id="12" w:name="_Toc120720228"/>
      <w:r>
        <w:rPr>
          <w:rFonts w:ascii="Tahoma" w:hAnsi="Tahoma" w:cs="Tahoma"/>
          <w:color w:val="43396B"/>
        </w:rPr>
        <w:lastRenderedPageBreak/>
        <w:t>3</w:t>
      </w:r>
      <w:r w:rsidR="00E5375B" w:rsidRPr="00287010">
        <w:rPr>
          <w:rFonts w:ascii="Tahoma" w:hAnsi="Tahoma" w:cs="Tahoma"/>
          <w:color w:val="43396B"/>
        </w:rPr>
        <w:t>c</w:t>
      </w:r>
      <w:r w:rsidR="004D7D65" w:rsidRPr="00287010">
        <w:rPr>
          <w:rFonts w:ascii="Tahoma" w:hAnsi="Tahoma" w:cs="Tahoma"/>
          <w:color w:val="43396B"/>
        </w:rPr>
        <w:t>. Objective</w:t>
      </w:r>
      <w:bookmarkEnd w:id="12"/>
    </w:p>
    <w:p w14:paraId="4905037A" w14:textId="77777777" w:rsidR="00A4675A" w:rsidRPr="006B145B" w:rsidRDefault="00A4675A" w:rsidP="006B145B">
      <w:pPr>
        <w:pStyle w:val="BodyText"/>
      </w:pPr>
      <w:r w:rsidRPr="006B145B">
        <w:t>This project aims to develop a compelling and user-focused economic analysis tool demonstrating the cost-effectiveness of investments in hypertension control in the workplace.</w:t>
      </w:r>
    </w:p>
    <w:p w14:paraId="3682D34A" w14:textId="77777777" w:rsidR="00A4675A" w:rsidRPr="00287010" w:rsidRDefault="00A4675A">
      <w:pPr>
        <w:pStyle w:val="Heading2"/>
        <w:rPr>
          <w:rFonts w:ascii="Tahoma" w:hAnsi="Tahoma" w:cs="Tahoma"/>
          <w:color w:val="43396B"/>
        </w:rPr>
      </w:pPr>
    </w:p>
    <w:p w14:paraId="2FFCCFED" w14:textId="114165CF" w:rsidR="003D0C3E" w:rsidRPr="00287010" w:rsidRDefault="00C67C0F">
      <w:pPr>
        <w:pStyle w:val="Heading2"/>
        <w:rPr>
          <w:rFonts w:ascii="Tahoma" w:hAnsi="Tahoma" w:cs="Tahoma"/>
          <w:color w:val="43396B"/>
        </w:rPr>
      </w:pPr>
      <w:bookmarkStart w:id="13" w:name="_Toc120720229"/>
      <w:r>
        <w:rPr>
          <w:rFonts w:ascii="Tahoma" w:hAnsi="Tahoma" w:cs="Tahoma"/>
          <w:color w:val="43396B"/>
        </w:rPr>
        <w:t>3</w:t>
      </w:r>
      <w:r w:rsidR="00E5375B" w:rsidRPr="00287010">
        <w:rPr>
          <w:rFonts w:ascii="Tahoma" w:hAnsi="Tahoma" w:cs="Tahoma"/>
          <w:color w:val="43396B"/>
        </w:rPr>
        <w:t>d</w:t>
      </w:r>
      <w:r w:rsidR="004D7D65" w:rsidRPr="00287010">
        <w:rPr>
          <w:rFonts w:ascii="Tahoma" w:hAnsi="Tahoma" w:cs="Tahoma"/>
          <w:color w:val="43396B"/>
        </w:rPr>
        <w:t>. Scope of Work</w:t>
      </w:r>
      <w:bookmarkEnd w:id="13"/>
    </w:p>
    <w:p w14:paraId="3E2E20D1" w14:textId="56FA7754" w:rsidR="00B153BA" w:rsidRPr="00DD0256" w:rsidRDefault="003F4159" w:rsidP="0002130D">
      <w:pPr>
        <w:pStyle w:val="BodyText"/>
        <w:rPr>
          <w:lang w:bidi="ar-SA"/>
        </w:rPr>
      </w:pPr>
      <w:r w:rsidRPr="003F4159">
        <w:rPr>
          <w:b/>
          <w:bCs/>
          <w:lang w:bidi="ar-SA"/>
        </w:rPr>
        <w:t>TASK 1:</w:t>
      </w:r>
      <w:r w:rsidRPr="00DD0256">
        <w:rPr>
          <w:lang w:bidi="ar-SA"/>
        </w:rPr>
        <w:t xml:space="preserve"> </w:t>
      </w:r>
      <w:r w:rsidR="00B153BA" w:rsidRPr="00DD0256">
        <w:rPr>
          <w:lang w:bidi="ar-SA"/>
        </w:rPr>
        <w:t>Describe the epidemiology and health impact of hypertension with emphasis on the working-age population (10%)</w:t>
      </w:r>
    </w:p>
    <w:p w14:paraId="0AADC51A" w14:textId="074337BC" w:rsidR="00B153BA" w:rsidRPr="00DD0256" w:rsidRDefault="00B153BA" w:rsidP="0002130D">
      <w:pPr>
        <w:pStyle w:val="BodyText"/>
        <w:rPr>
          <w:lang w:bidi="ar-SA"/>
        </w:rPr>
      </w:pPr>
      <w:r w:rsidRPr="00DD0256">
        <w:rPr>
          <w:lang w:bidi="ar-SA"/>
        </w:rPr>
        <w:t>The Contractor will review the published scientific literature and government data and resources, supplemented with web searches of grey literature and reports for additional information on the epidemiology of hypertension. At a minimum, the Contractor will examine the following:</w:t>
      </w:r>
    </w:p>
    <w:p w14:paraId="476F1B63" w14:textId="77777777" w:rsidR="00B153BA" w:rsidRPr="00DD0256" w:rsidRDefault="00B153BA" w:rsidP="0002130D">
      <w:pPr>
        <w:pStyle w:val="BodyText"/>
        <w:numPr>
          <w:ilvl w:val="0"/>
          <w:numId w:val="18"/>
        </w:numPr>
        <w:rPr>
          <w:lang w:bidi="ar-SA"/>
        </w:rPr>
      </w:pPr>
      <w:r w:rsidRPr="00DD0256">
        <w:rPr>
          <w:lang w:bidi="ar-SA"/>
        </w:rPr>
        <w:t>Prevalence of hypertension in the working-age population (18-65)</w:t>
      </w:r>
    </w:p>
    <w:p w14:paraId="0C7A6D80" w14:textId="77777777" w:rsidR="00B153BA" w:rsidRPr="00DD0256" w:rsidRDefault="00B153BA" w:rsidP="0002130D">
      <w:pPr>
        <w:pStyle w:val="BodyText"/>
        <w:numPr>
          <w:ilvl w:val="0"/>
          <w:numId w:val="18"/>
        </w:numPr>
        <w:rPr>
          <w:lang w:bidi="ar-SA"/>
        </w:rPr>
      </w:pPr>
      <w:r w:rsidRPr="00DD0256">
        <w:rPr>
          <w:lang w:bidi="ar-SA"/>
        </w:rPr>
        <w:t>Impact of hypertension on cardiovascular and cerebrovascular disease incidence, prevalence, and health outcomes (morbidity and mortality)</w:t>
      </w:r>
    </w:p>
    <w:p w14:paraId="4FC77462" w14:textId="77777777" w:rsidR="00B153BA" w:rsidRPr="00DD0256" w:rsidRDefault="00B153BA" w:rsidP="0002130D">
      <w:pPr>
        <w:pStyle w:val="BodyText"/>
        <w:numPr>
          <w:ilvl w:val="0"/>
          <w:numId w:val="18"/>
        </w:numPr>
        <w:rPr>
          <w:lang w:bidi="ar-SA"/>
        </w:rPr>
      </w:pPr>
      <w:r w:rsidRPr="00DD0256">
        <w:rPr>
          <w:lang w:bidi="ar-SA"/>
        </w:rPr>
        <w:t>Impact of hypertension on exacerbation of other co-morbidities, including diabetes and obesity</w:t>
      </w:r>
    </w:p>
    <w:p w14:paraId="31C8A5E0" w14:textId="77777777" w:rsidR="00B153BA" w:rsidRPr="00DD0256" w:rsidRDefault="00B153BA" w:rsidP="0002130D">
      <w:pPr>
        <w:pStyle w:val="BodyText"/>
        <w:numPr>
          <w:ilvl w:val="0"/>
          <w:numId w:val="18"/>
        </w:numPr>
        <w:rPr>
          <w:lang w:bidi="ar-SA"/>
        </w:rPr>
      </w:pPr>
      <w:r w:rsidRPr="00DD0256">
        <w:rPr>
          <w:lang w:bidi="ar-SA"/>
        </w:rPr>
        <w:t>Relevant information on disparities and inequities in the prevalence and impact of hypertension in demographically defined subgroups, including age, gender, race, ethnicity, income, education level, geography</w:t>
      </w:r>
    </w:p>
    <w:p w14:paraId="799046C8" w14:textId="77777777" w:rsidR="00B153BA" w:rsidRPr="00DD0256" w:rsidRDefault="00B153BA" w:rsidP="0002130D">
      <w:pPr>
        <w:pStyle w:val="BodyText"/>
        <w:numPr>
          <w:ilvl w:val="0"/>
          <w:numId w:val="18"/>
        </w:numPr>
        <w:rPr>
          <w:lang w:bidi="ar-SA"/>
        </w:rPr>
      </w:pPr>
      <w:r w:rsidRPr="00DD0256">
        <w:rPr>
          <w:lang w:bidi="ar-SA"/>
        </w:rPr>
        <w:t>Impact of social determinants of health as risk factors for hypertension and on hypertension outcomes</w:t>
      </w:r>
    </w:p>
    <w:p w14:paraId="2EF860A4" w14:textId="4C1BD079" w:rsidR="00B153BA" w:rsidRPr="00DD0256" w:rsidRDefault="00B153BA" w:rsidP="0002130D">
      <w:pPr>
        <w:pStyle w:val="BodyText"/>
        <w:rPr>
          <w:lang w:bidi="ar-SA"/>
        </w:rPr>
      </w:pPr>
      <w:r w:rsidRPr="00DD0256">
        <w:rPr>
          <w:lang w:bidi="ar-SA"/>
        </w:rPr>
        <w:t xml:space="preserve">The Contractor will prepare a report synthesizing this work. The report will include, at a minimum, sub-headings for each of the five topics above, with appropriate citations.  </w:t>
      </w:r>
    </w:p>
    <w:p w14:paraId="09A04255" w14:textId="77777777" w:rsidR="00B153BA" w:rsidRPr="00DD0256" w:rsidRDefault="00B153BA" w:rsidP="0002130D">
      <w:pPr>
        <w:pStyle w:val="BodyText"/>
        <w:rPr>
          <w:lang w:bidi="ar-SA"/>
        </w:rPr>
      </w:pPr>
    </w:p>
    <w:p w14:paraId="641D66AE" w14:textId="7BE60491" w:rsidR="00B153BA" w:rsidRPr="00DD0256" w:rsidRDefault="003F4159" w:rsidP="0002130D">
      <w:pPr>
        <w:pStyle w:val="BodyText"/>
        <w:rPr>
          <w:lang w:bidi="ar-SA"/>
        </w:rPr>
      </w:pPr>
      <w:r w:rsidRPr="003F4159">
        <w:rPr>
          <w:b/>
          <w:bCs/>
          <w:lang w:bidi="ar-SA"/>
        </w:rPr>
        <w:t>TASK 2:</w:t>
      </w:r>
      <w:r w:rsidRPr="00DD0256">
        <w:rPr>
          <w:lang w:bidi="ar-SA"/>
        </w:rPr>
        <w:t xml:space="preserve"> </w:t>
      </w:r>
      <w:r w:rsidR="00B153BA" w:rsidRPr="00DD0256">
        <w:rPr>
          <w:lang w:bidi="ar-SA"/>
        </w:rPr>
        <w:t>Describe the economic burden of hypertension from the employer perspective (10%)</w:t>
      </w:r>
    </w:p>
    <w:p w14:paraId="56F91D11" w14:textId="27B01CEA" w:rsidR="00B153BA" w:rsidRPr="00DD0256" w:rsidRDefault="00B153BA" w:rsidP="0002130D">
      <w:pPr>
        <w:pStyle w:val="BodyText"/>
        <w:rPr>
          <w:lang w:bidi="ar-SA"/>
        </w:rPr>
      </w:pPr>
      <w:r w:rsidRPr="00DD0256">
        <w:rPr>
          <w:lang w:bidi="ar-SA"/>
        </w:rPr>
        <w:t>The Contractor will review the published scientific literature, supplemented with web searches of grey literature and reports, to identify and summarize available information on the economic burden of hypertension from the employer perspective. The review will consider the following:</w:t>
      </w:r>
    </w:p>
    <w:p w14:paraId="2DDCF8AF" w14:textId="26F35AA8" w:rsidR="00B153BA" w:rsidRPr="00DD0256" w:rsidRDefault="00B153BA" w:rsidP="0002130D">
      <w:pPr>
        <w:pStyle w:val="BodyText"/>
        <w:numPr>
          <w:ilvl w:val="0"/>
          <w:numId w:val="19"/>
        </w:numPr>
        <w:rPr>
          <w:lang w:bidi="ar-SA"/>
        </w:rPr>
      </w:pPr>
      <w:r w:rsidRPr="00DD0256">
        <w:rPr>
          <w:lang w:bidi="ar-SA"/>
        </w:rPr>
        <w:t xml:space="preserve">Direct costs to employers, expressed as a per person per year cost (i.e., average total direct cost per person per year for employees with hypertension) and as an incremental per person per year cost (i.e., additional average annual cost per employee with hypertension, compared with the general working-age or employee population, or employees without hypertension).  </w:t>
      </w:r>
    </w:p>
    <w:p w14:paraId="113D0D72" w14:textId="77777777" w:rsidR="00B153BA" w:rsidRPr="00DD0256" w:rsidRDefault="00B153BA" w:rsidP="0002130D">
      <w:pPr>
        <w:pStyle w:val="BodyText"/>
        <w:numPr>
          <w:ilvl w:val="0"/>
          <w:numId w:val="19"/>
        </w:numPr>
        <w:rPr>
          <w:lang w:bidi="ar-SA"/>
        </w:rPr>
      </w:pPr>
      <w:r w:rsidRPr="00DD0256">
        <w:rPr>
          <w:lang w:bidi="ar-SA"/>
        </w:rPr>
        <w:t>Indirect costs to employers (i.e., lost productivity), including estimates of absenteeism and presenteeism, expressed per employee per year, with appropriate comparators.</w:t>
      </w:r>
    </w:p>
    <w:p w14:paraId="6E3986E8" w14:textId="77777777" w:rsidR="00B153BA" w:rsidRPr="00DD0256" w:rsidRDefault="00B153BA" w:rsidP="0002130D">
      <w:pPr>
        <w:pStyle w:val="BodyText"/>
        <w:numPr>
          <w:ilvl w:val="0"/>
          <w:numId w:val="19"/>
        </w:numPr>
        <w:rPr>
          <w:lang w:bidi="ar-SA"/>
        </w:rPr>
      </w:pPr>
      <w:r w:rsidRPr="00DD0256">
        <w:rPr>
          <w:lang w:bidi="ar-SA"/>
        </w:rPr>
        <w:t>Disability costs associated with hypertension-related sources of disability, including cardiovascular and cerebrovascular events in the working-age population.</w:t>
      </w:r>
    </w:p>
    <w:p w14:paraId="2FF970D6" w14:textId="77777777" w:rsidR="00B153BA" w:rsidRPr="00DD0256" w:rsidRDefault="00B153BA" w:rsidP="0002130D">
      <w:pPr>
        <w:pStyle w:val="BodyText"/>
        <w:numPr>
          <w:ilvl w:val="0"/>
          <w:numId w:val="19"/>
        </w:numPr>
        <w:rPr>
          <w:lang w:bidi="ar-SA"/>
        </w:rPr>
      </w:pPr>
      <w:r w:rsidRPr="00DD0256">
        <w:rPr>
          <w:lang w:bidi="ar-SA"/>
        </w:rPr>
        <w:t xml:space="preserve">Health benefit design choices related to hypertension to determine the cost to employers and hypertension interventions that can improve outcomes and decrease costs. </w:t>
      </w:r>
    </w:p>
    <w:p w14:paraId="0F6A93A4" w14:textId="77777777" w:rsidR="00B153BA" w:rsidRPr="00DD0256" w:rsidRDefault="00B153BA" w:rsidP="0002130D">
      <w:pPr>
        <w:pStyle w:val="BodyText"/>
        <w:numPr>
          <w:ilvl w:val="0"/>
          <w:numId w:val="19"/>
        </w:numPr>
        <w:rPr>
          <w:lang w:bidi="ar-SA"/>
        </w:rPr>
      </w:pPr>
      <w:r w:rsidRPr="00DD0256">
        <w:rPr>
          <w:lang w:bidi="ar-SA"/>
        </w:rPr>
        <w:t xml:space="preserve">Evidence of effectiveness and cost-effectiveness of interventions to address hypertension in employed populations, using examples and case studies from employer programs (e.g., low/no cost medication co-payments, innovative pharmacy packaging, medication therapy management, self-measured blood pressure monitoring). Self-Measured Blood Pressure (SMPB) monitoring). </w:t>
      </w:r>
    </w:p>
    <w:p w14:paraId="06AEC283" w14:textId="3111D068" w:rsidR="00B153BA" w:rsidRPr="00DD0256" w:rsidRDefault="00B153BA" w:rsidP="0002130D">
      <w:pPr>
        <w:pStyle w:val="BodyText"/>
        <w:rPr>
          <w:lang w:bidi="ar-SA"/>
        </w:rPr>
      </w:pPr>
      <w:r w:rsidRPr="00DD0256">
        <w:rPr>
          <w:lang w:bidi="ar-SA"/>
        </w:rPr>
        <w:t xml:space="preserve">To the extent that information is unavailable or of limited availability for any of these economic categories, the Contractor may extrapolate information for the general population to the employed or working-age population. The Contractor will prepare a report synthesizing this work. The report will include, at a minimum, sub-headings for each of the four topics above, with appropriate citations.  </w:t>
      </w:r>
    </w:p>
    <w:p w14:paraId="7968DD73" w14:textId="77777777" w:rsidR="00B153BA" w:rsidRPr="00DD0256" w:rsidRDefault="00B153BA" w:rsidP="0002130D">
      <w:pPr>
        <w:pStyle w:val="BodyText"/>
        <w:rPr>
          <w:lang w:bidi="ar-SA"/>
        </w:rPr>
      </w:pPr>
    </w:p>
    <w:p w14:paraId="47047804" w14:textId="05804CC8" w:rsidR="00B153BA" w:rsidRPr="00DD0256" w:rsidRDefault="003F4159" w:rsidP="0002130D">
      <w:pPr>
        <w:pStyle w:val="BodyText"/>
        <w:rPr>
          <w:lang w:bidi="ar-SA"/>
        </w:rPr>
      </w:pPr>
      <w:bookmarkStart w:id="14" w:name="_Hlk120529808"/>
      <w:r w:rsidRPr="003F4159">
        <w:rPr>
          <w:b/>
          <w:bCs/>
          <w:lang w:bidi="ar-SA"/>
        </w:rPr>
        <w:lastRenderedPageBreak/>
        <w:t>TASK 3:</w:t>
      </w:r>
      <w:r w:rsidRPr="00DD0256">
        <w:rPr>
          <w:lang w:bidi="ar-SA"/>
        </w:rPr>
        <w:t xml:space="preserve"> </w:t>
      </w:r>
      <w:r w:rsidR="00B153BA" w:rsidRPr="00DD0256">
        <w:rPr>
          <w:lang w:bidi="ar-SA"/>
        </w:rPr>
        <w:t>Develop a budget impact model from the employer perspective</w:t>
      </w:r>
      <w:bookmarkEnd w:id="14"/>
      <w:r w:rsidR="00B153BA" w:rsidRPr="00DD0256">
        <w:rPr>
          <w:lang w:bidi="ar-SA"/>
        </w:rPr>
        <w:t xml:space="preserve"> (30%)</w:t>
      </w:r>
    </w:p>
    <w:p w14:paraId="117D1962" w14:textId="2DF4F76B" w:rsidR="00B153BA" w:rsidRPr="00DD0256" w:rsidRDefault="00B153BA" w:rsidP="0002130D">
      <w:pPr>
        <w:pStyle w:val="BodyText"/>
        <w:rPr>
          <w:lang w:bidi="ar-SA"/>
        </w:rPr>
      </w:pPr>
      <w:r w:rsidRPr="00DD0256">
        <w:rPr>
          <w:lang w:bidi="ar-SA"/>
        </w:rPr>
        <w:t xml:space="preserve">Based on the information derived from Tasks 1 and 2, the Contractor will develop a budget impact model or another appropriately similar tool to help employers understand the potential economic impact of hypertension in their population. The Contractor should consider how to best make a case for employers to engage in strategies, including health benefit design, to prevent and manage hypertension in their populations. Ideally, the Contractor will prepare a model that allows the employer to enter population descriptors for their employed or covered populations—such as the number of individuals, age and gender distribution, and race and ethnicity distribution—and to calculate the </w:t>
      </w:r>
      <w:r w:rsidR="0019664D">
        <w:rPr>
          <w:lang w:bidi="ar-SA"/>
        </w:rPr>
        <w:t xml:space="preserve">estimated </w:t>
      </w:r>
      <w:r w:rsidRPr="00DD0256">
        <w:rPr>
          <w:lang w:bidi="ar-SA"/>
        </w:rPr>
        <w:t xml:space="preserve">economic impact of hypertension in their population, expressed as total direct and indirect costs for the population, as well as per employee per year direct and indirect costs. </w:t>
      </w:r>
      <w:r w:rsidR="005E36F4" w:rsidRPr="005E36F4">
        <w:rPr>
          <w:lang w:bidi="ar-SA"/>
        </w:rPr>
        <w:t>The contractor will determine an appropriate format for the model, such as a spreadsheet, or a web-based fillable form. The model will be made available to employers, so it should include instructions in the form of a user guide. The contractor will provide CDC Foundation with documentation of citations used in populating the model, and key assumptions and limitations.</w:t>
      </w:r>
    </w:p>
    <w:p w14:paraId="0743759C" w14:textId="77777777" w:rsidR="00B153BA" w:rsidRPr="00DD0256" w:rsidRDefault="00B153BA" w:rsidP="0002130D">
      <w:pPr>
        <w:pStyle w:val="BodyText"/>
        <w:rPr>
          <w:lang w:bidi="ar-SA"/>
        </w:rPr>
      </w:pPr>
    </w:p>
    <w:p w14:paraId="42038D35" w14:textId="4EF25C99" w:rsidR="00B153BA" w:rsidRPr="00DD0256" w:rsidRDefault="003F4159" w:rsidP="0002130D">
      <w:pPr>
        <w:pStyle w:val="BodyText"/>
        <w:rPr>
          <w:lang w:bidi="ar-SA"/>
        </w:rPr>
      </w:pPr>
      <w:r w:rsidRPr="003F4159">
        <w:rPr>
          <w:b/>
          <w:bCs/>
          <w:lang w:bidi="ar-SA"/>
        </w:rPr>
        <w:t>TASK 4:</w:t>
      </w:r>
      <w:r w:rsidRPr="00DD0256">
        <w:rPr>
          <w:lang w:bidi="ar-SA"/>
        </w:rPr>
        <w:t xml:space="preserve"> </w:t>
      </w:r>
      <w:r w:rsidR="00B153BA" w:rsidRPr="00DD0256">
        <w:rPr>
          <w:lang w:bidi="ar-SA"/>
        </w:rPr>
        <w:t>Develop an employer template for claims data analysis (20%)</w:t>
      </w:r>
    </w:p>
    <w:p w14:paraId="1D4CF230" w14:textId="1E27F5A4" w:rsidR="00B153BA" w:rsidRPr="00DD0256" w:rsidRDefault="00B153BA" w:rsidP="0002130D">
      <w:pPr>
        <w:pStyle w:val="BodyText"/>
        <w:rPr>
          <w:lang w:bidi="ar-SA"/>
        </w:rPr>
      </w:pPr>
      <w:r w:rsidRPr="00DD0256">
        <w:rPr>
          <w:lang w:bidi="ar-SA"/>
        </w:rPr>
        <w:t>The Contractor will prepare data specifications for employers who want to examine and further understand the impact of hypertension in their population by analyzing their own claims data. The specifications will identify the appropriate ICD-10 codes (and CPT codes, as relevant) to identify the population diagnosed with hypertension and then provide guidance on how to examine the population by demographics typically included in claims and eligibility files and key categories of utilization (e.g., hospitalizations, emergency department visits</w:t>
      </w:r>
      <w:r w:rsidR="005E36F4">
        <w:rPr>
          <w:lang w:bidi="ar-SA"/>
        </w:rPr>
        <w:t>, pharmacologic treatment</w:t>
      </w:r>
      <w:r w:rsidRPr="00DD0256">
        <w:rPr>
          <w:lang w:bidi="ar-SA"/>
        </w:rPr>
        <w:t>). Other potential attributes of this guide to claims analysis will be informed by the literature review conducted to support Tasks 1 and 2.</w:t>
      </w:r>
    </w:p>
    <w:p w14:paraId="2BF3DD4D" w14:textId="77777777" w:rsidR="00B153BA" w:rsidRPr="00DD0256" w:rsidRDefault="00B153BA" w:rsidP="0002130D">
      <w:pPr>
        <w:pStyle w:val="BodyText"/>
        <w:rPr>
          <w:lang w:bidi="ar-SA"/>
        </w:rPr>
      </w:pPr>
    </w:p>
    <w:p w14:paraId="457D9FD9" w14:textId="4CB44F76" w:rsidR="00B153BA" w:rsidRPr="00DD0256" w:rsidRDefault="003F4159" w:rsidP="0002130D">
      <w:pPr>
        <w:pStyle w:val="BodyText"/>
        <w:rPr>
          <w:lang w:bidi="ar-SA"/>
        </w:rPr>
      </w:pPr>
      <w:r w:rsidRPr="003F4159">
        <w:rPr>
          <w:b/>
          <w:bCs/>
          <w:lang w:bidi="ar-SA"/>
        </w:rPr>
        <w:t>TASK 5:</w:t>
      </w:r>
      <w:r w:rsidRPr="00DD0256">
        <w:rPr>
          <w:lang w:bidi="ar-SA"/>
        </w:rPr>
        <w:t xml:space="preserve"> </w:t>
      </w:r>
      <w:bookmarkStart w:id="15" w:name="_Hlk120529903"/>
      <w:r w:rsidR="00B153BA" w:rsidRPr="00DD0256">
        <w:rPr>
          <w:lang w:bidi="ar-SA"/>
        </w:rPr>
        <w:t>Develop a business case for investment in hypertension control for the employer audience</w:t>
      </w:r>
      <w:bookmarkEnd w:id="15"/>
      <w:r w:rsidR="00B153BA" w:rsidRPr="00DD0256">
        <w:rPr>
          <w:lang w:bidi="ar-SA"/>
        </w:rPr>
        <w:t xml:space="preserve"> (30%)</w:t>
      </w:r>
    </w:p>
    <w:p w14:paraId="7F6A2F9B" w14:textId="2CE5BD4D" w:rsidR="00B153BA" w:rsidRPr="00DD0256" w:rsidRDefault="00B153BA" w:rsidP="0002130D">
      <w:pPr>
        <w:pStyle w:val="BodyText"/>
        <w:rPr>
          <w:lang w:bidi="ar-SA"/>
        </w:rPr>
      </w:pPr>
      <w:r w:rsidRPr="00DD0256">
        <w:rPr>
          <w:lang w:bidi="ar-SA"/>
        </w:rPr>
        <w:t>Since the objective of this project is to establish the business case for employer engagement in preventing and managing hypertension, it is essential that the contractor package results of each of the above-listed tasks in formats that will make a compelling case in a compelling format. The successful applicant will summarize and translate project results and create content for appropriate dissemination channels using different methodologies aligned with the intended audience through message testing and audience segmentation. The applicant will be expected to work with the business community to determine the best way to use the data to inform practice.</w:t>
      </w:r>
    </w:p>
    <w:p w14:paraId="27B13D1A" w14:textId="65825A90" w:rsidR="00B153BA" w:rsidRPr="00DD0256" w:rsidRDefault="00B153BA" w:rsidP="0002130D">
      <w:pPr>
        <w:pStyle w:val="BodyText"/>
        <w:numPr>
          <w:ilvl w:val="0"/>
          <w:numId w:val="20"/>
        </w:numPr>
        <w:rPr>
          <w:lang w:bidi="ar-SA"/>
        </w:rPr>
      </w:pPr>
      <w:r w:rsidRPr="00DD0256">
        <w:rPr>
          <w:lang w:bidi="ar-SA"/>
        </w:rPr>
        <w:t xml:space="preserve">Identify the basic elements of research content relevant to practice - Develop an outline of materials that will focus on the implications of these analyses for each potential user group, including an explanation of their significance and specific recommendations about how to proceed based on these results.    </w:t>
      </w:r>
    </w:p>
    <w:p w14:paraId="5581E895" w14:textId="77777777" w:rsidR="00B153BA" w:rsidRPr="00DD0256" w:rsidRDefault="00B153BA" w:rsidP="0002130D">
      <w:pPr>
        <w:pStyle w:val="BodyText"/>
        <w:numPr>
          <w:ilvl w:val="0"/>
          <w:numId w:val="20"/>
        </w:numPr>
        <w:rPr>
          <w:lang w:bidi="ar-SA"/>
        </w:rPr>
      </w:pPr>
      <w:r w:rsidRPr="00DD0256">
        <w:rPr>
          <w:lang w:bidi="ar-SA"/>
        </w:rPr>
        <w:t>Describe the scope and characteristics of the potential users - Identify user characteristics for targeting messages, such as the format and depth of information typically needed; the level and amount of contextual information preferred; trusted sources of information; preferred media of economic and prevention information, capacity to use economic information; and their readiness to introduce changes based on information.</w:t>
      </w:r>
    </w:p>
    <w:p w14:paraId="73C489AC" w14:textId="77777777" w:rsidR="00B153BA" w:rsidRPr="00DD0256" w:rsidRDefault="00B153BA" w:rsidP="0002130D">
      <w:pPr>
        <w:pStyle w:val="BodyText"/>
        <w:numPr>
          <w:ilvl w:val="0"/>
          <w:numId w:val="20"/>
        </w:numPr>
        <w:rPr>
          <w:lang w:bidi="ar-SA"/>
        </w:rPr>
      </w:pPr>
      <w:r w:rsidRPr="00DD0256">
        <w:rPr>
          <w:lang w:bidi="ar-SA"/>
        </w:rPr>
        <w:t xml:space="preserve">Inform the medium and sources through which messages can be delivered - Establish the best delivery mechanism by conducting a careful, empirical assessment.  </w:t>
      </w:r>
    </w:p>
    <w:p w14:paraId="55E27AC0" w14:textId="77777777" w:rsidR="00B153BA" w:rsidRPr="00DD0256" w:rsidRDefault="00B153BA" w:rsidP="0002130D">
      <w:pPr>
        <w:pStyle w:val="BodyText"/>
        <w:numPr>
          <w:ilvl w:val="0"/>
          <w:numId w:val="20"/>
        </w:numPr>
        <w:rPr>
          <w:lang w:bidi="ar-SA"/>
        </w:rPr>
      </w:pPr>
      <w:r w:rsidRPr="00DD0256">
        <w:rPr>
          <w:lang w:bidi="ar-SA"/>
        </w:rPr>
        <w:t xml:space="preserve">Identify barriers that may interfere with access and utilization and develop strategies to reduce these. Start with documented typical barriers, empirically </w:t>
      </w:r>
      <w:proofErr w:type="gramStart"/>
      <w:r w:rsidRPr="00DD0256">
        <w:rPr>
          <w:lang w:bidi="ar-SA"/>
        </w:rPr>
        <w:t>assess</w:t>
      </w:r>
      <w:proofErr w:type="gramEnd"/>
      <w:r w:rsidRPr="00DD0256">
        <w:rPr>
          <w:lang w:bidi="ar-SA"/>
        </w:rPr>
        <w:t xml:space="preserve"> and then revise as the project unfolds, emphasizing relevance and timeliness for intended users. </w:t>
      </w:r>
    </w:p>
    <w:p w14:paraId="6C8C0DE9" w14:textId="068CD205" w:rsidR="00B153BA" w:rsidRPr="00DD0256" w:rsidRDefault="00B153BA" w:rsidP="0002130D">
      <w:pPr>
        <w:pStyle w:val="BodyText"/>
        <w:numPr>
          <w:ilvl w:val="0"/>
          <w:numId w:val="20"/>
        </w:numPr>
        <w:rPr>
          <w:lang w:bidi="ar-SA"/>
        </w:rPr>
      </w:pPr>
      <w:r w:rsidRPr="00DD0256">
        <w:rPr>
          <w:lang w:bidi="ar-SA"/>
        </w:rPr>
        <w:t>Using this information, develop all creative materials and assets for the target audience.</w:t>
      </w:r>
    </w:p>
    <w:p w14:paraId="6361BB44" w14:textId="77777777" w:rsidR="0063079E" w:rsidRPr="00287010" w:rsidRDefault="0063079E" w:rsidP="0002130D">
      <w:pPr>
        <w:pStyle w:val="BodyText"/>
        <w:rPr>
          <w:lang w:bidi="ar-SA"/>
        </w:rPr>
      </w:pPr>
    </w:p>
    <w:p w14:paraId="3D39CC39" w14:textId="77777777" w:rsidR="001F549F" w:rsidRDefault="001F549F">
      <w:pPr>
        <w:rPr>
          <w:rFonts w:ascii="Tahoma" w:eastAsia="Trebuchet MS" w:hAnsi="Tahoma" w:cs="Tahoma"/>
          <w:b/>
          <w:bCs/>
          <w:color w:val="43396B"/>
        </w:rPr>
      </w:pPr>
      <w:r>
        <w:rPr>
          <w:rFonts w:ascii="Tahoma" w:hAnsi="Tahoma" w:cs="Tahoma"/>
          <w:color w:val="43396B"/>
        </w:rPr>
        <w:br w:type="page"/>
      </w:r>
    </w:p>
    <w:p w14:paraId="2FFCD00E" w14:textId="27055ABA" w:rsidR="003D0C3E" w:rsidRPr="00287010" w:rsidRDefault="00C67C0F">
      <w:pPr>
        <w:pStyle w:val="Heading2"/>
        <w:spacing w:before="82"/>
        <w:rPr>
          <w:rFonts w:ascii="Tahoma" w:hAnsi="Tahoma" w:cs="Tahoma"/>
        </w:rPr>
      </w:pPr>
      <w:bookmarkStart w:id="16" w:name="_Toc120720230"/>
      <w:r>
        <w:rPr>
          <w:rFonts w:ascii="Tahoma" w:hAnsi="Tahoma" w:cs="Tahoma"/>
          <w:color w:val="43396B"/>
        </w:rPr>
        <w:lastRenderedPageBreak/>
        <w:t>3</w:t>
      </w:r>
      <w:r w:rsidR="00E5375B" w:rsidRPr="00287010">
        <w:rPr>
          <w:rFonts w:ascii="Tahoma" w:hAnsi="Tahoma" w:cs="Tahoma"/>
          <w:color w:val="43396B"/>
        </w:rPr>
        <w:t>e</w:t>
      </w:r>
      <w:r w:rsidR="004D7D65" w:rsidRPr="00287010">
        <w:rPr>
          <w:rFonts w:ascii="Tahoma" w:hAnsi="Tahoma" w:cs="Tahoma"/>
          <w:color w:val="43396B"/>
        </w:rPr>
        <w:t>. Outputs</w:t>
      </w:r>
      <w:bookmarkEnd w:id="16"/>
    </w:p>
    <w:p w14:paraId="3D9C8AA4" w14:textId="33FA64D7" w:rsidR="0073052A" w:rsidRPr="00DD0256" w:rsidRDefault="0073052A" w:rsidP="0073052A">
      <w:pPr>
        <w:ind w:left="140"/>
        <w:rPr>
          <w:rFonts w:ascii="Tahoma" w:hAnsi="Tahoma" w:cs="Tahoma"/>
          <w:sz w:val="20"/>
          <w:szCs w:val="20"/>
        </w:rPr>
      </w:pPr>
      <w:r w:rsidRPr="00DD0256">
        <w:rPr>
          <w:rFonts w:ascii="Tahoma" w:hAnsi="Tahoma" w:cs="Tahoma"/>
          <w:sz w:val="20"/>
          <w:szCs w:val="20"/>
        </w:rPr>
        <w:t>The Contractor will produce the following deliverables for dissemination to an audience of employers, benefits consultants, and other relevant stakeholders (but developed with the employer audience in mind):</w:t>
      </w:r>
    </w:p>
    <w:p w14:paraId="397F93D7" w14:textId="5AE83ACD" w:rsidR="0073052A" w:rsidRPr="00DD0256" w:rsidRDefault="0073052A" w:rsidP="006B145B">
      <w:pPr>
        <w:pStyle w:val="BodyText"/>
        <w:numPr>
          <w:ilvl w:val="0"/>
          <w:numId w:val="29"/>
        </w:numPr>
        <w:ind w:left="1440" w:right="10"/>
        <w:rPr>
          <w:lang w:bidi="ar-SA"/>
        </w:rPr>
      </w:pPr>
      <w:r w:rsidRPr="00DD0256">
        <w:rPr>
          <w:lang w:bidi="ar-SA"/>
        </w:rPr>
        <w:t>A comprehensive report on the Business Case for Hypertension Control. The report will include a detailed literature analysis synthesizing disease prevalence using a health equity lens, business programmatic findings, economic impact and effectiveness of key employer interventions and health benefit design, and evidence-based actions private employers can take. The Contractor will determine how best to communicate these findings in written text, infographics, and/or other formats, recognizing that the presentation needs to be compelling and concise. (Tasks 1, 2, and 5).</w:t>
      </w:r>
    </w:p>
    <w:p w14:paraId="6E5765E9" w14:textId="1A24B613" w:rsidR="0073052A" w:rsidRPr="00DD0256" w:rsidRDefault="0073052A" w:rsidP="006B145B">
      <w:pPr>
        <w:pStyle w:val="BodyText"/>
        <w:numPr>
          <w:ilvl w:val="0"/>
          <w:numId w:val="29"/>
        </w:numPr>
        <w:ind w:left="1440" w:right="10"/>
        <w:rPr>
          <w:lang w:bidi="ar-SA"/>
        </w:rPr>
      </w:pPr>
      <w:r w:rsidRPr="00DD0256">
        <w:rPr>
          <w:lang w:bidi="ar-SA"/>
        </w:rPr>
        <w:t>Budget impact model, including user's guide and description of key assumptions. (Task 3)</w:t>
      </w:r>
    </w:p>
    <w:p w14:paraId="29ED8E70" w14:textId="0D69A416" w:rsidR="0073052A" w:rsidRPr="00DD0256" w:rsidRDefault="0073052A" w:rsidP="006B145B">
      <w:pPr>
        <w:pStyle w:val="BodyText"/>
        <w:numPr>
          <w:ilvl w:val="0"/>
          <w:numId w:val="29"/>
        </w:numPr>
        <w:ind w:left="1440" w:right="10"/>
        <w:rPr>
          <w:lang w:bidi="ar-SA"/>
        </w:rPr>
      </w:pPr>
      <w:r w:rsidRPr="00DD0256">
        <w:rPr>
          <w:lang w:bidi="ar-SA"/>
        </w:rPr>
        <w:t>Claims Data Review template for employers and user guide/instructions. (Task 4)</w:t>
      </w:r>
    </w:p>
    <w:p w14:paraId="197E1CA8" w14:textId="28C8A7C6" w:rsidR="0073052A" w:rsidRPr="00DD0256" w:rsidRDefault="0073052A" w:rsidP="006B145B">
      <w:pPr>
        <w:pStyle w:val="BodyText"/>
        <w:numPr>
          <w:ilvl w:val="0"/>
          <w:numId w:val="29"/>
        </w:numPr>
        <w:ind w:left="1440" w:right="10"/>
      </w:pPr>
      <w:r w:rsidRPr="00DD0256">
        <w:rPr>
          <w:lang w:bidi="ar-SA"/>
        </w:rPr>
        <w:t>Presentation deck (PowerPoint or other suitable presentation file format), with speaker notes annotation, for presentation to single employers and groups of employers (e.g., business coalitions on</w:t>
      </w:r>
      <w:r w:rsidRPr="00DD0256">
        <w:t xml:space="preserve"> health). (Task 5)</w:t>
      </w:r>
    </w:p>
    <w:p w14:paraId="161E14D4" w14:textId="34D93138" w:rsidR="0073052A" w:rsidRPr="00DD0256" w:rsidRDefault="0073052A" w:rsidP="006B145B">
      <w:pPr>
        <w:pStyle w:val="ListParagraph"/>
        <w:numPr>
          <w:ilvl w:val="0"/>
          <w:numId w:val="29"/>
        </w:numPr>
        <w:ind w:left="1440" w:right="10"/>
        <w:rPr>
          <w:rFonts w:ascii="Tahoma" w:hAnsi="Tahoma" w:cs="Tahoma"/>
          <w:sz w:val="20"/>
          <w:szCs w:val="20"/>
        </w:rPr>
      </w:pPr>
      <w:r w:rsidRPr="00DD0256">
        <w:rPr>
          <w:rFonts w:ascii="Tahoma" w:hAnsi="Tahoma" w:cs="Tahoma"/>
          <w:sz w:val="20"/>
          <w:szCs w:val="20"/>
        </w:rPr>
        <w:t>Communication plan and creative materials to disseminate information to the target audience. (Task 5)</w:t>
      </w:r>
    </w:p>
    <w:p w14:paraId="2FFCD012" w14:textId="0FB6C2C2" w:rsidR="003D0C3E" w:rsidRDefault="003D0C3E" w:rsidP="006B145B">
      <w:pPr>
        <w:pStyle w:val="BodyText"/>
        <w:ind w:left="860"/>
      </w:pPr>
    </w:p>
    <w:bookmarkStart w:id="17" w:name="_Toc120720231"/>
    <w:p w14:paraId="7DB8E7FA" w14:textId="040158D3" w:rsidR="00551E37" w:rsidRPr="00287010" w:rsidRDefault="007C5C74" w:rsidP="003F4159">
      <w:pPr>
        <w:pStyle w:val="Heading1"/>
      </w:pPr>
      <w:r w:rsidRPr="00287010">
        <w:rPr>
          <w:noProof/>
        </w:rPr>
        <mc:AlternateContent>
          <mc:Choice Requires="wps">
            <w:drawing>
              <wp:anchor distT="0" distB="0" distL="0" distR="0" simplePos="0" relativeHeight="251658249" behindDoc="1" locked="0" layoutInCell="1" allowOverlap="1" wp14:anchorId="164C0718" wp14:editId="1E0A162C">
                <wp:simplePos x="0" y="0"/>
                <wp:positionH relativeFrom="page">
                  <wp:posOffset>667385</wp:posOffset>
                </wp:positionH>
                <wp:positionV relativeFrom="paragraph">
                  <wp:posOffset>196215</wp:posOffset>
                </wp:positionV>
                <wp:extent cx="6438900" cy="1270"/>
                <wp:effectExtent l="0" t="0" r="0" b="0"/>
                <wp:wrapTopAndBottom/>
                <wp:docPr id="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CF46" id="Freeform 15" o:spid="_x0000_s1026" style="position:absolute;margin-left:52.55pt;margin-top:15.45pt;width:507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" path="m,l10140,e" filled="f" strokecolor="#3696db" strokeweight=".48pt">
                <v:path arrowok="t" o:connecttype="custom" o:connectlocs="0,0;6438900,0" o:connectangles="0,0"/>
                <w10:wrap type="topAndBottom" anchorx="page"/>
              </v:shape>
            </w:pict>
          </mc:Fallback>
        </mc:AlternateContent>
      </w:r>
      <w:r w:rsidR="00551E37" w:rsidRPr="00287010">
        <w:t>PERFORMANCE MONITORING</w:t>
      </w:r>
      <w:bookmarkEnd w:id="17"/>
    </w:p>
    <w:p w14:paraId="22156E4C" w14:textId="77777777" w:rsidR="003D0C3E" w:rsidRPr="006B145B" w:rsidRDefault="00C558C2" w:rsidP="006B145B">
      <w:pPr>
        <w:pStyle w:val="BodyText"/>
      </w:pPr>
      <w:r w:rsidRPr="006B145B">
        <w:t>The performance will be monitored in line with the agreed project plan. The selected organization will be expected to work in close collaboration and consultation with the CDC Foundation and the CDC. The plan for each deliverable will be an important part of the overall project plan. Furthermore, as agreed, regular reviews/coordination will be undertaken as work progresses.</w:t>
      </w:r>
    </w:p>
    <w:p w14:paraId="71FA62AC" w14:textId="77777777" w:rsidR="00435663" w:rsidRDefault="00435663" w:rsidP="0002130D">
      <w:pPr>
        <w:pStyle w:val="BodyText"/>
        <w:rPr>
          <w:w w:val="95"/>
        </w:rPr>
      </w:pPr>
    </w:p>
    <w:tbl>
      <w:tblPr>
        <w:tblW w:w="954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615"/>
        <w:gridCol w:w="2350"/>
        <w:gridCol w:w="1531"/>
        <w:gridCol w:w="2509"/>
        <w:gridCol w:w="1535"/>
      </w:tblGrid>
      <w:tr w:rsidR="00D95A0E" w:rsidRPr="00287010" w14:paraId="08AAEB10" w14:textId="77777777" w:rsidTr="006B145B">
        <w:trPr>
          <w:trHeight w:val="476"/>
          <w:tblHeader/>
          <w:jc w:val="center"/>
        </w:trPr>
        <w:tc>
          <w:tcPr>
            <w:tcW w:w="1615" w:type="dxa"/>
            <w:tcBorders>
              <w:top w:val="single" w:sz="4"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4F81BD" w:themeFill="accent1"/>
          </w:tcPr>
          <w:p w14:paraId="5088CC72" w14:textId="77777777" w:rsidR="00D95A0E" w:rsidRPr="006B145B" w:rsidRDefault="00D95A0E">
            <w:pPr>
              <w:pStyle w:val="CDCTableHeading"/>
              <w:jc w:val="left"/>
              <w:rPr>
                <w:rFonts w:ascii="Tahoma" w:hAnsi="Tahoma" w:cs="Tahoma"/>
                <w:color w:val="FFFFFF" w:themeColor="background1"/>
                <w:sz w:val="18"/>
                <w:szCs w:val="18"/>
              </w:rPr>
            </w:pPr>
            <w:r w:rsidRPr="006B145B">
              <w:rPr>
                <w:rFonts w:ascii="Tahoma" w:hAnsi="Tahoma" w:cs="Tahoma"/>
                <w:color w:val="FFFFFF" w:themeColor="background1"/>
                <w:sz w:val="18"/>
                <w:szCs w:val="18"/>
              </w:rPr>
              <w:t>Administrative Deliverables</w:t>
            </w:r>
          </w:p>
        </w:tc>
        <w:tc>
          <w:tcPr>
            <w:tcW w:w="2350" w:type="dxa"/>
            <w:tcBorders>
              <w:top w:val="single" w:sz="4"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F81BD" w:themeFill="accent1"/>
            <w:hideMark/>
          </w:tcPr>
          <w:p w14:paraId="2B180F60" w14:textId="77777777" w:rsidR="00D95A0E" w:rsidRPr="006B145B" w:rsidRDefault="00D95A0E">
            <w:pPr>
              <w:pStyle w:val="CDCTableHeading"/>
              <w:jc w:val="left"/>
              <w:rPr>
                <w:rFonts w:ascii="Tahoma" w:hAnsi="Tahoma" w:cs="Tahoma"/>
                <w:color w:val="FFFFFF" w:themeColor="background1"/>
                <w:sz w:val="18"/>
                <w:szCs w:val="18"/>
              </w:rPr>
            </w:pPr>
            <w:r w:rsidRPr="006B145B">
              <w:rPr>
                <w:rFonts w:ascii="Tahoma" w:hAnsi="Tahoma" w:cs="Tahoma"/>
                <w:color w:val="FFFFFF" w:themeColor="background1"/>
                <w:sz w:val="18"/>
                <w:szCs w:val="18"/>
              </w:rPr>
              <w:t xml:space="preserve">Required Services </w:t>
            </w:r>
          </w:p>
        </w:tc>
        <w:tc>
          <w:tcPr>
            <w:tcW w:w="1531" w:type="dxa"/>
            <w:tcBorders>
              <w:top w:val="single" w:sz="4"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F81BD" w:themeFill="accent1"/>
            <w:vAlign w:val="center"/>
            <w:hideMark/>
          </w:tcPr>
          <w:p w14:paraId="5512A72C" w14:textId="77777777" w:rsidR="00D95A0E" w:rsidRPr="006B145B" w:rsidRDefault="00D95A0E">
            <w:pPr>
              <w:pStyle w:val="CDCTableHeading"/>
              <w:jc w:val="left"/>
              <w:rPr>
                <w:rFonts w:ascii="Tahoma" w:hAnsi="Tahoma" w:cs="Tahoma"/>
                <w:color w:val="FFFFFF" w:themeColor="background1"/>
                <w:sz w:val="18"/>
                <w:szCs w:val="18"/>
              </w:rPr>
            </w:pPr>
            <w:r w:rsidRPr="006B145B">
              <w:rPr>
                <w:rFonts w:ascii="Tahoma" w:hAnsi="Tahoma" w:cs="Tahoma"/>
                <w:color w:val="FFFFFF" w:themeColor="background1"/>
                <w:sz w:val="18"/>
                <w:szCs w:val="18"/>
              </w:rPr>
              <w:t xml:space="preserve">Performance Standard </w:t>
            </w:r>
          </w:p>
        </w:tc>
        <w:tc>
          <w:tcPr>
            <w:tcW w:w="2509" w:type="dxa"/>
            <w:tcBorders>
              <w:top w:val="single" w:sz="4"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F81BD" w:themeFill="accent1"/>
            <w:hideMark/>
          </w:tcPr>
          <w:p w14:paraId="47A41FE5" w14:textId="77777777" w:rsidR="00D95A0E" w:rsidRPr="006B145B" w:rsidRDefault="00D95A0E">
            <w:pPr>
              <w:pStyle w:val="CDCTableHeading"/>
              <w:jc w:val="left"/>
              <w:rPr>
                <w:rFonts w:ascii="Tahoma" w:hAnsi="Tahoma" w:cs="Tahoma"/>
                <w:color w:val="FFFFFF" w:themeColor="background1"/>
                <w:sz w:val="18"/>
                <w:szCs w:val="18"/>
              </w:rPr>
            </w:pPr>
            <w:r w:rsidRPr="006B145B">
              <w:rPr>
                <w:rFonts w:ascii="Tahoma" w:hAnsi="Tahoma" w:cs="Tahoma"/>
                <w:color w:val="FFFFFF" w:themeColor="background1"/>
                <w:sz w:val="18"/>
                <w:szCs w:val="18"/>
              </w:rPr>
              <w:t xml:space="preserve">Acceptable Quality Level  </w:t>
            </w:r>
          </w:p>
        </w:tc>
        <w:tc>
          <w:tcPr>
            <w:tcW w:w="1535" w:type="dxa"/>
            <w:tcBorders>
              <w:top w:val="single" w:sz="4"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F81BD" w:themeFill="accent1"/>
            <w:vAlign w:val="center"/>
            <w:hideMark/>
          </w:tcPr>
          <w:p w14:paraId="7E687705" w14:textId="77777777" w:rsidR="00D95A0E" w:rsidRPr="006B145B" w:rsidRDefault="00D95A0E">
            <w:pPr>
              <w:pStyle w:val="CDCTableHeading"/>
              <w:jc w:val="left"/>
              <w:rPr>
                <w:rFonts w:ascii="Tahoma" w:hAnsi="Tahoma" w:cs="Tahoma"/>
                <w:color w:val="FFFFFF" w:themeColor="background1"/>
                <w:sz w:val="18"/>
                <w:szCs w:val="18"/>
              </w:rPr>
            </w:pPr>
            <w:r w:rsidRPr="006B145B">
              <w:rPr>
                <w:rFonts w:ascii="Tahoma" w:hAnsi="Tahoma" w:cs="Tahoma"/>
                <w:color w:val="FFFFFF" w:themeColor="background1"/>
                <w:sz w:val="18"/>
                <w:szCs w:val="18"/>
              </w:rPr>
              <w:t xml:space="preserve">Monitoring Method </w:t>
            </w:r>
          </w:p>
        </w:tc>
      </w:tr>
      <w:tr w:rsidR="00D95A0E" w:rsidRPr="00287010" w14:paraId="69964E48" w14:textId="77777777" w:rsidTr="006B145B">
        <w:trPr>
          <w:trHeight w:val="939"/>
          <w:jc w:val="center"/>
        </w:trPr>
        <w:tc>
          <w:tcPr>
            <w:tcW w:w="161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hideMark/>
          </w:tcPr>
          <w:p w14:paraId="20087C30"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Kick-off meeting documents</w:t>
            </w:r>
          </w:p>
        </w:tc>
        <w:tc>
          <w:tcPr>
            <w:tcW w:w="2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090F9D5"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Preparatory work for the kick-off meeting</w:t>
            </w:r>
          </w:p>
          <w:p w14:paraId="54CD234A"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Follow-up documentation from the kick-off meeting</w:t>
            </w:r>
          </w:p>
        </w:tc>
        <w:tc>
          <w:tcPr>
            <w:tcW w:w="15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5CCFAF97"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Quality and timeliness of documentation, as assessed by CDC Foundation Programs staff</w:t>
            </w:r>
          </w:p>
        </w:tc>
        <w:tc>
          <w:tcPr>
            <w:tcW w:w="25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269013C4"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Preparatory and follow-up documentation delivered within the specified period</w:t>
            </w:r>
          </w:p>
          <w:p w14:paraId="00530CDD"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Documents sent back to Contractor for revisions no more than once due to Contractor error</w:t>
            </w:r>
          </w:p>
        </w:tc>
        <w:tc>
          <w:tcPr>
            <w:tcW w:w="1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D2138C7" w14:textId="77777777" w:rsidR="00D95A0E" w:rsidRPr="00287010" w:rsidRDefault="00D95A0E">
            <w:pPr>
              <w:pStyle w:val="CDCTableText"/>
              <w:rPr>
                <w:rFonts w:ascii="Tahoma" w:eastAsia="MS UI Gothic"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CDC Foundation Programs staff review</w:t>
            </w:r>
            <w:r w:rsidRPr="00287010">
              <w:rPr>
                <w:rFonts w:ascii="Tahoma" w:hAnsi="Tahoma" w:cs="Tahoma"/>
                <w:sz w:val="18"/>
                <w:szCs w:val="18"/>
              </w:rPr>
              <w:br/>
            </w:r>
          </w:p>
          <w:p w14:paraId="4E8BF080" w14:textId="77777777" w:rsidR="00D95A0E" w:rsidRPr="00287010" w:rsidRDefault="00D95A0E">
            <w:pPr>
              <w:pStyle w:val="CDCTableText"/>
              <w:spacing w:before="0"/>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Date of delivery</w:t>
            </w:r>
          </w:p>
        </w:tc>
      </w:tr>
      <w:tr w:rsidR="00D95A0E" w:rsidRPr="00287010" w14:paraId="7A8CD256" w14:textId="77777777" w:rsidTr="006B145B">
        <w:trPr>
          <w:trHeight w:val="1610"/>
          <w:jc w:val="center"/>
        </w:trPr>
        <w:tc>
          <w:tcPr>
            <w:tcW w:w="161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hideMark/>
          </w:tcPr>
          <w:p w14:paraId="4646115F"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 xml:space="preserve">Project Plan </w:t>
            </w:r>
          </w:p>
        </w:tc>
        <w:tc>
          <w:tcPr>
            <w:tcW w:w="2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091554F6"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Maintain a project schedule and plan in a place accessible to Contractor/CDC Foundation stakeholders on demand</w:t>
            </w:r>
          </w:p>
          <w:p w14:paraId="126926FB"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Capture, at a minimum, project tasks, deliverables, milestones, timelines, assumptions/constraints, final output specifications, and responsible parties</w:t>
            </w:r>
          </w:p>
        </w:tc>
        <w:tc>
          <w:tcPr>
            <w:tcW w:w="15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670914D7"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Quality and timeliness of documentation, as assessed by CDC Foundation Programs staff</w:t>
            </w:r>
          </w:p>
        </w:tc>
        <w:tc>
          <w:tcPr>
            <w:tcW w:w="25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62717C02"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Documents sent back to the Contractor for revisions no more than once due to Contractor error</w:t>
            </w:r>
          </w:p>
        </w:tc>
        <w:tc>
          <w:tcPr>
            <w:tcW w:w="1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hideMark/>
          </w:tcPr>
          <w:p w14:paraId="36AF34E4"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CDC Foundation Programs staff review</w:t>
            </w:r>
          </w:p>
        </w:tc>
      </w:tr>
      <w:tr w:rsidR="00D95A0E" w:rsidRPr="00287010" w14:paraId="3B8CBD59" w14:textId="77777777" w:rsidTr="006B145B">
        <w:trPr>
          <w:trHeight w:val="1610"/>
          <w:jc w:val="center"/>
        </w:trPr>
        <w:tc>
          <w:tcPr>
            <w:tcW w:w="161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14:paraId="076E2056"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lastRenderedPageBreak/>
              <w:t>Change log</w:t>
            </w:r>
          </w:p>
        </w:tc>
        <w:tc>
          <w:tcPr>
            <w:tcW w:w="23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6DB36B8"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Maintain a change log in a place accessible to Contractor/CDC Foundation stakeholders on demand</w:t>
            </w:r>
          </w:p>
          <w:p w14:paraId="42CF0284" w14:textId="77777777" w:rsidR="00D95A0E" w:rsidRPr="00287010" w:rsidRDefault="00D95A0E">
            <w:pPr>
              <w:pStyle w:val="CDCTableText"/>
              <w:rPr>
                <w:rFonts w:ascii="Tahoma" w:hAnsi="Tahoma" w:cs="Tahoma"/>
                <w:sz w:val="18"/>
                <w:szCs w:val="18"/>
              </w:rPr>
            </w:pPr>
            <w:r w:rsidRPr="00287010">
              <w:rPr>
                <w:rFonts w:ascii="Tahoma" w:eastAsia="MS UI Gothic" w:hAnsi="Tahoma" w:cs="Tahoma"/>
                <w:sz w:val="18"/>
                <w:szCs w:val="18"/>
              </w:rPr>
              <w:t>»</w:t>
            </w:r>
            <w:r w:rsidRPr="00287010">
              <w:rPr>
                <w:rFonts w:ascii="Tahoma" w:hAnsi="Tahoma" w:cs="Tahoma"/>
                <w:sz w:val="18"/>
                <w:szCs w:val="18"/>
              </w:rPr>
              <w:t xml:space="preserve"> Track changes to work plan tasks, deliverables, milestones, and final output specifications</w:t>
            </w:r>
          </w:p>
        </w:tc>
        <w:tc>
          <w:tcPr>
            <w:tcW w:w="15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AA05B58"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Quality and timeliness of documentation, as assessed by CDC Foundation Programs staff</w:t>
            </w:r>
          </w:p>
        </w:tc>
        <w:tc>
          <w:tcPr>
            <w:tcW w:w="25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4DD0D32"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Documents sent back to the Contractor for revisions no more than once due to Contractor error</w:t>
            </w:r>
          </w:p>
        </w:tc>
        <w:tc>
          <w:tcPr>
            <w:tcW w:w="1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F5002EA" w14:textId="77777777" w:rsidR="00D95A0E" w:rsidRPr="00287010" w:rsidRDefault="00D95A0E">
            <w:pPr>
              <w:pStyle w:val="CDCTableText"/>
              <w:rPr>
                <w:rFonts w:ascii="Tahoma" w:hAnsi="Tahoma" w:cs="Tahoma"/>
                <w:sz w:val="18"/>
                <w:szCs w:val="18"/>
              </w:rPr>
            </w:pPr>
            <w:r w:rsidRPr="00287010">
              <w:rPr>
                <w:rFonts w:ascii="Tahoma" w:hAnsi="Tahoma" w:cs="Tahoma"/>
                <w:sz w:val="18"/>
                <w:szCs w:val="18"/>
              </w:rPr>
              <w:t>CDC Foundation Programs staff review</w:t>
            </w:r>
          </w:p>
        </w:tc>
      </w:tr>
    </w:tbl>
    <w:p w14:paraId="2FFCD043" w14:textId="4FFD4291" w:rsidR="003D0C3E" w:rsidRPr="00287010" w:rsidRDefault="003D0C3E" w:rsidP="0002130D">
      <w:pPr>
        <w:pStyle w:val="BodyText"/>
      </w:pPr>
    </w:p>
    <w:bookmarkStart w:id="18" w:name="_Toc120720232"/>
    <w:p w14:paraId="2FFCD053" w14:textId="41EF9ABA" w:rsidR="003D0C3E" w:rsidRPr="00287010" w:rsidRDefault="00B15DDE" w:rsidP="003F4159">
      <w:pPr>
        <w:pStyle w:val="Heading1"/>
      </w:pPr>
      <w:r w:rsidRPr="00287010">
        <w:rPr>
          <w:noProof/>
        </w:rPr>
        <mc:AlternateContent>
          <mc:Choice Requires="wps">
            <w:drawing>
              <wp:anchor distT="0" distB="0" distL="0" distR="0" simplePos="0" relativeHeight="251658245" behindDoc="1" locked="0" layoutInCell="1" allowOverlap="1" wp14:anchorId="2FFCD118" wp14:editId="16C5790F">
                <wp:simplePos x="0" y="0"/>
                <wp:positionH relativeFrom="margin">
                  <wp:align>left</wp:align>
                </wp:positionH>
                <wp:positionV relativeFrom="paragraph">
                  <wp:posOffset>123190</wp:posOffset>
                </wp:positionV>
                <wp:extent cx="64389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8280" id="Freeform 5" o:spid="_x0000_s1026" style="position:absolute;margin-left:0;margin-top:9.7pt;width:507pt;height:.1pt;z-index:-251658235;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" path="m,l10140,e" filled="f" strokecolor="#3696db" strokeweight=".48pt">
                <v:path arrowok="t" o:connecttype="custom" o:connectlocs="0,0;6438900,0" o:connectangles="0,0"/>
                <w10:wrap type="topAndBottom" anchorx="margin"/>
              </v:shape>
            </w:pict>
          </mc:Fallback>
        </mc:AlternateContent>
      </w:r>
      <w:r w:rsidR="004D7D65" w:rsidRPr="00287010">
        <w:t>INSTRUCTIONS FOR</w:t>
      </w:r>
      <w:r w:rsidR="004D7D65" w:rsidRPr="00287010">
        <w:rPr>
          <w:spacing w:val="-24"/>
        </w:rPr>
        <w:t xml:space="preserve"> </w:t>
      </w:r>
      <w:r w:rsidR="004D7D65" w:rsidRPr="00287010">
        <w:t>OFFERORS</w:t>
      </w:r>
      <w:bookmarkEnd w:id="18"/>
    </w:p>
    <w:p w14:paraId="2FFCD05A" w14:textId="12EB48C3" w:rsidR="003D0C3E" w:rsidRPr="0044435B" w:rsidRDefault="00B15DDE" w:rsidP="0044435B">
      <w:pPr>
        <w:pStyle w:val="BodyText"/>
      </w:pPr>
      <w:r w:rsidRPr="00287010">
        <w:rPr>
          <w:noProof/>
        </w:rPr>
        <mc:AlternateContent>
          <mc:Choice Requires="wps">
            <w:drawing>
              <wp:anchor distT="0" distB="0" distL="0" distR="0" simplePos="0" relativeHeight="251658248" behindDoc="1" locked="0" layoutInCell="1" allowOverlap="1" wp14:anchorId="56C46143" wp14:editId="67530C4C">
                <wp:simplePos x="0" y="0"/>
                <wp:positionH relativeFrom="margin">
                  <wp:align>left</wp:align>
                </wp:positionH>
                <wp:positionV relativeFrom="paragraph">
                  <wp:posOffset>699770</wp:posOffset>
                </wp:positionV>
                <wp:extent cx="6438900" cy="1270"/>
                <wp:effectExtent l="0" t="0" r="0" b="0"/>
                <wp:wrapTopAndBottom/>
                <wp:docPr id="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8A1A0" id="Freeform 14" o:spid="_x0000_s1026" style="position:absolute;margin-left:0;margin-top:55.1pt;width:507pt;height:.1pt;z-index:-251658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" path="m,l10140,e" filled="f" strokecolor="#3696db" strokeweight=".48pt">
                <v:path arrowok="t" o:connecttype="custom" o:connectlocs="0,0;6438900,0" o:connectangles="0,0"/>
                <w10:wrap type="topAndBottom" anchorx="margin"/>
              </v:shape>
            </w:pict>
          </mc:Fallback>
        </mc:AlternateContent>
      </w:r>
      <w:r w:rsidR="004909DC" w:rsidRPr="0044435B">
        <w:t>Applicants should follow the instructions below in submitting their proposal to the CDC Foundation. CDC Foundation will not be responsible for any proposal that does not follow the instructions in this RFP and may, at its discretion, reject any such non-compliant proposal.</w:t>
      </w:r>
    </w:p>
    <w:p w14:paraId="46D43E2D" w14:textId="317FE7C5" w:rsidR="00674007" w:rsidRPr="003F4159" w:rsidRDefault="00355992" w:rsidP="003F4159">
      <w:pPr>
        <w:pStyle w:val="Heading1"/>
      </w:pPr>
      <w:bookmarkStart w:id="19" w:name="_Toc120720233"/>
      <w:r w:rsidRPr="00287010">
        <w:t>P</w:t>
      </w:r>
      <w:r w:rsidRPr="003F4159">
        <w:t>ROPOSAL CONTENTS</w:t>
      </w:r>
      <w:bookmarkEnd w:id="19"/>
    </w:p>
    <w:p w14:paraId="57A368D9" w14:textId="77777777" w:rsidR="00674007" w:rsidRPr="00287010" w:rsidRDefault="00674007" w:rsidP="0002130D">
      <w:pPr>
        <w:pStyle w:val="BodyText"/>
      </w:pPr>
    </w:p>
    <w:p w14:paraId="2FFCD05B" w14:textId="3F31C1C4" w:rsidR="003D0C3E" w:rsidRPr="00287010" w:rsidRDefault="00C67C0F" w:rsidP="00E008AD">
      <w:pPr>
        <w:pStyle w:val="Heading2"/>
        <w:spacing w:before="1"/>
        <w:rPr>
          <w:rFonts w:ascii="Tahoma" w:hAnsi="Tahoma" w:cs="Tahoma"/>
          <w:color w:val="43396B"/>
        </w:rPr>
      </w:pPr>
      <w:bookmarkStart w:id="20" w:name="_Toc120720234"/>
      <w:r>
        <w:rPr>
          <w:rFonts w:ascii="Tahoma" w:hAnsi="Tahoma" w:cs="Tahoma"/>
          <w:color w:val="43396B"/>
        </w:rPr>
        <w:t>6</w:t>
      </w:r>
      <w:r w:rsidR="00CD658C" w:rsidRPr="00287010">
        <w:rPr>
          <w:rFonts w:ascii="Tahoma" w:hAnsi="Tahoma" w:cs="Tahoma"/>
          <w:color w:val="43396B"/>
        </w:rPr>
        <w:t>a</w:t>
      </w:r>
      <w:r w:rsidR="001E0F32" w:rsidRPr="00287010">
        <w:rPr>
          <w:rFonts w:ascii="Tahoma" w:hAnsi="Tahoma" w:cs="Tahoma"/>
          <w:color w:val="43396B"/>
        </w:rPr>
        <w:t>.</w:t>
      </w:r>
      <w:r w:rsidR="00CD658C" w:rsidRPr="00287010">
        <w:rPr>
          <w:rFonts w:ascii="Tahoma" w:hAnsi="Tahoma" w:cs="Tahoma"/>
          <w:color w:val="43396B"/>
        </w:rPr>
        <w:t xml:space="preserve"> Proposal Section 1: Company Overview</w:t>
      </w:r>
      <w:bookmarkEnd w:id="20"/>
    </w:p>
    <w:p w14:paraId="646B6D27" w14:textId="1828A01C" w:rsidR="00356F85" w:rsidRPr="0044435B" w:rsidRDefault="004D7D65" w:rsidP="0044435B">
      <w:pPr>
        <w:pStyle w:val="BodyText"/>
      </w:pPr>
      <w:r w:rsidRPr="0044435B">
        <w:t xml:space="preserve">The following information should be provided directly in the online form found here: </w:t>
      </w:r>
    </w:p>
    <w:p w14:paraId="457BCDDE" w14:textId="3AC3B2A1" w:rsidR="0068289C" w:rsidRDefault="00000000" w:rsidP="00727760">
      <w:pPr>
        <w:pStyle w:val="BodyText"/>
        <w:spacing w:after="120" w:line="245" w:lineRule="auto"/>
        <w:ind w:left="144" w:right="187"/>
      </w:pPr>
      <w:hyperlink r:id="rId13" w:history="1">
        <w:r w:rsidR="003069D2" w:rsidRPr="0092754A">
          <w:rPr>
            <w:rStyle w:val="Hyperlink"/>
          </w:rPr>
          <w:t>https://app.smartsheet.com/b/form/5fbc656749ca47cc8c2eea3c219b4018</w:t>
        </w:r>
      </w:hyperlink>
    </w:p>
    <w:tbl>
      <w:tblPr>
        <w:tblW w:w="1038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0"/>
        <w:gridCol w:w="4860"/>
        <w:gridCol w:w="2790"/>
      </w:tblGrid>
      <w:tr w:rsidR="003D0C3E" w:rsidRPr="003247BC" w14:paraId="2FFCD06C" w14:textId="77777777" w:rsidTr="00727760">
        <w:trPr>
          <w:trHeight w:val="1633"/>
        </w:trPr>
        <w:tc>
          <w:tcPr>
            <w:tcW w:w="2730" w:type="dxa"/>
            <w:tcBorders>
              <w:top w:val="nil"/>
              <w:left w:val="nil"/>
              <w:bottom w:val="nil"/>
              <w:right w:val="nil"/>
            </w:tcBorders>
          </w:tcPr>
          <w:p w14:paraId="2FFCD05E"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Legal Company Name</w:t>
            </w:r>
          </w:p>
          <w:p w14:paraId="2FFCD05F"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Abbreviated Name</w:t>
            </w:r>
          </w:p>
          <w:p w14:paraId="2FFCD060"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Street Address</w:t>
            </w:r>
          </w:p>
          <w:p w14:paraId="2FFCD061"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City, State, Zip Code</w:t>
            </w:r>
          </w:p>
          <w:p w14:paraId="4E5E8538" w14:textId="77777777" w:rsidR="003C25E8" w:rsidRPr="0044435B" w:rsidRDefault="003C25E8"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Year Established</w:t>
            </w:r>
          </w:p>
          <w:p w14:paraId="2FFCD062" w14:textId="246DCB1E" w:rsidR="003D0C3E" w:rsidRPr="0044435B" w:rsidRDefault="003D0C3E" w:rsidP="00CE1C8B">
            <w:pPr>
              <w:pStyle w:val="ListParagraph"/>
              <w:ind w:left="360" w:hanging="245"/>
              <w:rPr>
                <w:rFonts w:ascii="Tahoma" w:hAnsi="Tahoma" w:cs="Tahoma"/>
                <w:sz w:val="18"/>
                <w:szCs w:val="18"/>
              </w:rPr>
            </w:pPr>
          </w:p>
        </w:tc>
        <w:tc>
          <w:tcPr>
            <w:tcW w:w="4860" w:type="dxa"/>
            <w:tcBorders>
              <w:top w:val="nil"/>
              <w:left w:val="nil"/>
              <w:bottom w:val="nil"/>
              <w:right w:val="nil"/>
            </w:tcBorders>
          </w:tcPr>
          <w:p w14:paraId="2FFCD063"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Data Universal Number System (DUNS) number</w:t>
            </w:r>
          </w:p>
          <w:p w14:paraId="2FFCD064"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System of Award Management (SAM) registration status</w:t>
            </w:r>
          </w:p>
          <w:p w14:paraId="2FFCD066" w14:textId="23160FCC" w:rsidR="003D0C3E" w:rsidRPr="0044435B" w:rsidRDefault="003C25E8"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Federal Tax Identification (ID) Number/Employer Identification Number (EIN)</w:t>
            </w:r>
            <w:r w:rsidR="004D7D65" w:rsidRPr="0044435B">
              <w:rPr>
                <w:rFonts w:ascii="Tahoma" w:hAnsi="Tahoma" w:cs="Tahoma"/>
                <w:sz w:val="18"/>
                <w:szCs w:val="18"/>
              </w:rPr>
              <w:t>Number of Employees</w:t>
            </w:r>
          </w:p>
          <w:p w14:paraId="2FFCD067" w14:textId="77777777" w:rsidR="003D0C3E" w:rsidRPr="0044435B" w:rsidRDefault="004D7D65" w:rsidP="00CE1C8B">
            <w:pPr>
              <w:pStyle w:val="ListParagraph"/>
              <w:numPr>
                <w:ilvl w:val="0"/>
                <w:numId w:val="27"/>
              </w:numPr>
              <w:ind w:hanging="245"/>
              <w:rPr>
                <w:rFonts w:ascii="Tahoma" w:hAnsi="Tahoma" w:cs="Tahoma"/>
                <w:sz w:val="18"/>
                <w:szCs w:val="18"/>
              </w:rPr>
            </w:pPr>
            <w:r w:rsidRPr="0044435B">
              <w:rPr>
                <w:rFonts w:ascii="Tahoma" w:hAnsi="Tahoma" w:cs="Tahoma"/>
                <w:sz w:val="18"/>
                <w:szCs w:val="18"/>
              </w:rPr>
              <w:t>Business Classification(s)</w:t>
            </w:r>
          </w:p>
        </w:tc>
        <w:tc>
          <w:tcPr>
            <w:tcW w:w="2790" w:type="dxa"/>
            <w:tcBorders>
              <w:top w:val="nil"/>
              <w:left w:val="nil"/>
              <w:bottom w:val="nil"/>
              <w:right w:val="nil"/>
            </w:tcBorders>
          </w:tcPr>
          <w:p w14:paraId="2FFCD068" w14:textId="0210FCBC" w:rsidR="003D0C3E" w:rsidRPr="00727760" w:rsidRDefault="00B15DDE" w:rsidP="004F37EE">
            <w:pPr>
              <w:rPr>
                <w:rFonts w:ascii="Tahoma" w:hAnsi="Tahoma" w:cs="Tahoma"/>
                <w:b/>
                <w:sz w:val="18"/>
                <w:szCs w:val="18"/>
              </w:rPr>
            </w:pPr>
            <w:r>
              <w:rPr>
                <w:rFonts w:ascii="Tahoma" w:hAnsi="Tahoma" w:cs="Tahoma"/>
                <w:sz w:val="18"/>
                <w:szCs w:val="18"/>
              </w:rPr>
              <w:t xml:space="preserve"> </w:t>
            </w:r>
            <w:r w:rsidRPr="00727760">
              <w:rPr>
                <w:rFonts w:ascii="Tahoma" w:hAnsi="Tahoma" w:cs="Tahoma"/>
                <w:b/>
                <w:sz w:val="18"/>
                <w:szCs w:val="18"/>
              </w:rPr>
              <w:t>ELIGIBILITY CRITERIA</w:t>
            </w:r>
          </w:p>
          <w:p w14:paraId="2FFCD069" w14:textId="77777777" w:rsidR="003D0C3E" w:rsidRPr="0044435B" w:rsidRDefault="004D7D65" w:rsidP="00374A7A">
            <w:pPr>
              <w:pStyle w:val="ListParagraph"/>
              <w:numPr>
                <w:ilvl w:val="0"/>
                <w:numId w:val="27"/>
              </w:numPr>
              <w:ind w:hanging="219"/>
              <w:rPr>
                <w:rFonts w:ascii="Tahoma" w:hAnsi="Tahoma" w:cs="Tahoma"/>
                <w:sz w:val="18"/>
                <w:szCs w:val="18"/>
              </w:rPr>
            </w:pPr>
            <w:r w:rsidRPr="0044435B">
              <w:rPr>
                <w:rFonts w:ascii="Tahoma" w:hAnsi="Tahoma" w:cs="Tahoma"/>
                <w:sz w:val="18"/>
                <w:szCs w:val="18"/>
              </w:rPr>
              <w:t>Confirmation of being headquartered in US</w:t>
            </w:r>
          </w:p>
          <w:p w14:paraId="2FFCD06B" w14:textId="763BBDFF" w:rsidR="003D0C3E" w:rsidRPr="00B17A6A" w:rsidRDefault="004D7D65" w:rsidP="00B17A6A">
            <w:pPr>
              <w:pStyle w:val="ListParagraph"/>
              <w:numPr>
                <w:ilvl w:val="0"/>
                <w:numId w:val="27"/>
              </w:numPr>
              <w:ind w:hanging="219"/>
              <w:rPr>
                <w:rFonts w:ascii="Tahoma" w:hAnsi="Tahoma" w:cs="Tahoma"/>
                <w:sz w:val="18"/>
                <w:szCs w:val="18"/>
              </w:rPr>
            </w:pPr>
            <w:r w:rsidRPr="0044435B">
              <w:rPr>
                <w:rFonts w:ascii="Tahoma" w:hAnsi="Tahoma" w:cs="Tahoma"/>
                <w:sz w:val="18"/>
                <w:szCs w:val="18"/>
              </w:rPr>
              <w:t>Confirmation of being in good financial standing/having sustainable operations</w:t>
            </w:r>
          </w:p>
        </w:tc>
      </w:tr>
    </w:tbl>
    <w:p w14:paraId="2FFCD06E" w14:textId="18A79BCE" w:rsidR="003D0C3E" w:rsidRPr="00287010" w:rsidRDefault="00C67C0F">
      <w:pPr>
        <w:pStyle w:val="Heading2"/>
        <w:spacing w:before="1"/>
        <w:rPr>
          <w:rFonts w:ascii="Tahoma" w:hAnsi="Tahoma" w:cs="Tahoma"/>
        </w:rPr>
      </w:pPr>
      <w:bookmarkStart w:id="21" w:name="_Toc120720235"/>
      <w:r>
        <w:rPr>
          <w:rFonts w:ascii="Tahoma" w:hAnsi="Tahoma" w:cs="Tahoma"/>
          <w:color w:val="43396B"/>
        </w:rPr>
        <w:t>6</w:t>
      </w:r>
      <w:r w:rsidR="00CD658C" w:rsidRPr="00287010">
        <w:rPr>
          <w:rFonts w:ascii="Tahoma" w:hAnsi="Tahoma" w:cs="Tahoma"/>
          <w:color w:val="43396B"/>
        </w:rPr>
        <w:t>b. Proposal Section 2: Required Attachments</w:t>
      </w:r>
      <w:bookmarkEnd w:id="21"/>
    </w:p>
    <w:p w14:paraId="2FFCD06F" w14:textId="43F4EC2F" w:rsidR="003D0C3E" w:rsidRPr="008B1EB4" w:rsidRDefault="004D7D65" w:rsidP="00CA2CCC">
      <w:pPr>
        <w:pStyle w:val="BodyText"/>
        <w:ind w:right="0"/>
      </w:pPr>
      <w:r w:rsidRPr="008B1EB4">
        <w:t>Offerors should upload the following required attachments to the online form</w:t>
      </w:r>
      <w:r w:rsidR="0044435B">
        <w:t>. The online form and attachments</w:t>
      </w:r>
      <w:r w:rsidR="00CA2CCC">
        <w:t xml:space="preserve"> </w:t>
      </w:r>
      <w:r w:rsidR="0044435B">
        <w:t>must be completed in one session.</w:t>
      </w:r>
    </w:p>
    <w:p w14:paraId="2FFCD070" w14:textId="08099AA1" w:rsidR="003D0C3E" w:rsidRPr="008B1EB4" w:rsidRDefault="00EA2A6E" w:rsidP="003F4159">
      <w:pPr>
        <w:pStyle w:val="ListParagraph"/>
        <w:numPr>
          <w:ilvl w:val="1"/>
          <w:numId w:val="6"/>
        </w:numPr>
        <w:spacing w:before="27"/>
        <w:ind w:left="540" w:hanging="320"/>
        <w:rPr>
          <w:rFonts w:ascii="Tahoma" w:hAnsi="Tahoma" w:cs="Tahoma"/>
          <w:sz w:val="20"/>
          <w:szCs w:val="20"/>
        </w:rPr>
      </w:pPr>
      <w:r>
        <w:rPr>
          <w:rFonts w:ascii="Tahoma" w:hAnsi="Tahoma" w:cs="Tahoma"/>
          <w:sz w:val="20"/>
          <w:szCs w:val="20"/>
        </w:rPr>
        <w:t xml:space="preserve">Narrative </w:t>
      </w:r>
      <w:r w:rsidR="00570BA6">
        <w:rPr>
          <w:rFonts w:ascii="Tahoma" w:hAnsi="Tahoma" w:cs="Tahoma"/>
          <w:sz w:val="20"/>
          <w:szCs w:val="20"/>
        </w:rPr>
        <w:t>p</w:t>
      </w:r>
      <w:r>
        <w:rPr>
          <w:rFonts w:ascii="Tahoma" w:hAnsi="Tahoma" w:cs="Tahoma"/>
          <w:sz w:val="20"/>
          <w:szCs w:val="20"/>
        </w:rPr>
        <w:t>roposal</w:t>
      </w:r>
      <w:r w:rsidR="00570BA6">
        <w:rPr>
          <w:rFonts w:ascii="Tahoma" w:hAnsi="Tahoma" w:cs="Tahoma"/>
          <w:sz w:val="20"/>
          <w:szCs w:val="20"/>
        </w:rPr>
        <w:t xml:space="preserve"> </w:t>
      </w:r>
      <w:r w:rsidR="00570BA6" w:rsidRPr="008B1EB4">
        <w:rPr>
          <w:rFonts w:ascii="Tahoma" w:hAnsi="Tahoma" w:cs="Tahoma"/>
          <w:sz w:val="20"/>
          <w:szCs w:val="20"/>
        </w:rPr>
        <w:t xml:space="preserve">– </w:t>
      </w:r>
      <w:r w:rsidR="0044435B">
        <w:rPr>
          <w:rFonts w:ascii="Tahoma" w:hAnsi="Tahoma" w:cs="Tahoma"/>
          <w:sz w:val="20"/>
          <w:szCs w:val="20"/>
        </w:rPr>
        <w:t>Organizational Experience, Project Plan and Approach</w:t>
      </w:r>
    </w:p>
    <w:p w14:paraId="2FFCD071" w14:textId="76548547" w:rsidR="003D0C3E" w:rsidRPr="008B1EB4" w:rsidRDefault="00BE246B" w:rsidP="003F4159">
      <w:pPr>
        <w:pStyle w:val="ListParagraph"/>
        <w:numPr>
          <w:ilvl w:val="1"/>
          <w:numId w:val="6"/>
        </w:numPr>
        <w:ind w:left="540" w:hanging="320"/>
        <w:rPr>
          <w:rFonts w:ascii="Tahoma" w:hAnsi="Tahoma" w:cs="Tahoma"/>
          <w:sz w:val="20"/>
          <w:szCs w:val="20"/>
        </w:rPr>
      </w:pPr>
      <w:r w:rsidRPr="008B1EB4">
        <w:rPr>
          <w:rFonts w:ascii="Tahoma" w:hAnsi="Tahoma" w:cs="Tahoma"/>
          <w:sz w:val="20"/>
          <w:szCs w:val="20"/>
        </w:rPr>
        <w:t>Appendix A</w:t>
      </w:r>
      <w:r w:rsidR="003057BD" w:rsidRPr="008B1EB4">
        <w:rPr>
          <w:rFonts w:ascii="Tahoma" w:hAnsi="Tahoma" w:cs="Tahoma"/>
          <w:sz w:val="20"/>
          <w:szCs w:val="20"/>
        </w:rPr>
        <w:t xml:space="preserve"> – Budget</w:t>
      </w:r>
      <w:r w:rsidR="0044435B">
        <w:rPr>
          <w:rFonts w:ascii="Tahoma" w:hAnsi="Tahoma" w:cs="Tahoma"/>
          <w:sz w:val="20"/>
          <w:szCs w:val="20"/>
        </w:rPr>
        <w:t xml:space="preserve"> </w:t>
      </w:r>
    </w:p>
    <w:p w14:paraId="7F9F7FC3" w14:textId="148EAC8F" w:rsidR="009C4327" w:rsidRDefault="009C4327" w:rsidP="003F4159">
      <w:pPr>
        <w:pStyle w:val="ListParagraph"/>
        <w:numPr>
          <w:ilvl w:val="1"/>
          <w:numId w:val="6"/>
        </w:numPr>
        <w:ind w:left="540" w:hanging="320"/>
        <w:rPr>
          <w:rFonts w:ascii="Tahoma" w:hAnsi="Tahoma" w:cs="Tahoma"/>
          <w:sz w:val="20"/>
          <w:szCs w:val="20"/>
        </w:rPr>
      </w:pPr>
      <w:r>
        <w:rPr>
          <w:rFonts w:ascii="Tahoma" w:hAnsi="Tahoma" w:cs="Tahoma"/>
          <w:sz w:val="20"/>
          <w:szCs w:val="20"/>
        </w:rPr>
        <w:t xml:space="preserve">Appendix B </w:t>
      </w:r>
      <w:r w:rsidRPr="008B1EB4">
        <w:rPr>
          <w:rFonts w:ascii="Tahoma" w:hAnsi="Tahoma" w:cs="Tahoma"/>
          <w:sz w:val="20"/>
          <w:szCs w:val="20"/>
        </w:rPr>
        <w:t>–</w:t>
      </w:r>
      <w:r>
        <w:rPr>
          <w:rFonts w:ascii="Tahoma" w:hAnsi="Tahoma" w:cs="Tahoma"/>
          <w:sz w:val="20"/>
          <w:szCs w:val="20"/>
        </w:rPr>
        <w:t xml:space="preserve"> Budget Narrative</w:t>
      </w:r>
    </w:p>
    <w:p w14:paraId="396830CD" w14:textId="54B7CCC7" w:rsidR="003057BD" w:rsidRPr="008B1EB4" w:rsidRDefault="003057BD" w:rsidP="003F4159">
      <w:pPr>
        <w:pStyle w:val="ListParagraph"/>
        <w:numPr>
          <w:ilvl w:val="1"/>
          <w:numId w:val="6"/>
        </w:numPr>
        <w:ind w:left="540" w:hanging="320"/>
        <w:rPr>
          <w:rFonts w:ascii="Tahoma" w:hAnsi="Tahoma" w:cs="Tahoma"/>
          <w:sz w:val="20"/>
          <w:szCs w:val="20"/>
        </w:rPr>
      </w:pPr>
      <w:r w:rsidRPr="008B1EB4">
        <w:rPr>
          <w:rFonts w:ascii="Tahoma" w:hAnsi="Tahoma" w:cs="Tahoma"/>
          <w:sz w:val="20"/>
          <w:szCs w:val="20"/>
        </w:rPr>
        <w:t xml:space="preserve">Appendix </w:t>
      </w:r>
      <w:r w:rsidR="009C4327">
        <w:rPr>
          <w:rFonts w:ascii="Tahoma" w:hAnsi="Tahoma" w:cs="Tahoma"/>
          <w:sz w:val="20"/>
          <w:szCs w:val="20"/>
        </w:rPr>
        <w:t>C</w:t>
      </w:r>
      <w:r w:rsidRPr="008B1EB4">
        <w:rPr>
          <w:rFonts w:ascii="Tahoma" w:hAnsi="Tahoma" w:cs="Tahoma"/>
          <w:sz w:val="20"/>
          <w:szCs w:val="20"/>
        </w:rPr>
        <w:t xml:space="preserve"> – Sample Work Products</w:t>
      </w:r>
    </w:p>
    <w:p w14:paraId="30F7DC75" w14:textId="3986EC34" w:rsidR="003057BD" w:rsidRPr="008B1EB4" w:rsidRDefault="003057BD" w:rsidP="003F4159">
      <w:pPr>
        <w:pStyle w:val="ListParagraph"/>
        <w:numPr>
          <w:ilvl w:val="1"/>
          <w:numId w:val="6"/>
        </w:numPr>
        <w:ind w:left="540" w:hanging="320"/>
        <w:rPr>
          <w:rFonts w:ascii="Tahoma" w:hAnsi="Tahoma" w:cs="Tahoma"/>
          <w:sz w:val="20"/>
          <w:szCs w:val="20"/>
        </w:rPr>
      </w:pPr>
      <w:r w:rsidRPr="008B1EB4">
        <w:rPr>
          <w:rFonts w:ascii="Tahoma" w:hAnsi="Tahoma" w:cs="Tahoma"/>
          <w:sz w:val="20"/>
          <w:szCs w:val="20"/>
        </w:rPr>
        <w:t xml:space="preserve">Appendix </w:t>
      </w:r>
      <w:r w:rsidR="009C4327">
        <w:rPr>
          <w:rFonts w:ascii="Tahoma" w:hAnsi="Tahoma" w:cs="Tahoma"/>
          <w:sz w:val="20"/>
          <w:szCs w:val="20"/>
        </w:rPr>
        <w:t>D</w:t>
      </w:r>
      <w:r w:rsidRPr="008B1EB4">
        <w:rPr>
          <w:rFonts w:ascii="Tahoma" w:hAnsi="Tahoma" w:cs="Tahoma"/>
          <w:sz w:val="20"/>
          <w:szCs w:val="20"/>
        </w:rPr>
        <w:t xml:space="preserve"> – Curriculum Vitae (CV) or Resumes</w:t>
      </w:r>
    </w:p>
    <w:p w14:paraId="31A26F39" w14:textId="5E0ECD63" w:rsidR="00586A1F" w:rsidRPr="008B1EB4" w:rsidRDefault="00586A1F" w:rsidP="003F4159">
      <w:pPr>
        <w:pStyle w:val="ListParagraph"/>
        <w:numPr>
          <w:ilvl w:val="1"/>
          <w:numId w:val="6"/>
        </w:numPr>
        <w:ind w:left="540" w:hanging="320"/>
        <w:rPr>
          <w:rFonts w:ascii="Tahoma" w:hAnsi="Tahoma" w:cs="Tahoma"/>
          <w:sz w:val="20"/>
          <w:szCs w:val="20"/>
        </w:rPr>
      </w:pPr>
      <w:r w:rsidRPr="008B1EB4">
        <w:rPr>
          <w:rFonts w:ascii="Tahoma" w:hAnsi="Tahoma" w:cs="Tahoma"/>
          <w:sz w:val="20"/>
          <w:szCs w:val="20"/>
        </w:rPr>
        <w:t xml:space="preserve">Appendix </w:t>
      </w:r>
      <w:r w:rsidR="009C4327">
        <w:rPr>
          <w:rFonts w:ascii="Tahoma" w:hAnsi="Tahoma" w:cs="Tahoma"/>
          <w:sz w:val="20"/>
          <w:szCs w:val="20"/>
        </w:rPr>
        <w:t>E</w:t>
      </w:r>
      <w:r w:rsidRPr="008B1EB4">
        <w:rPr>
          <w:rFonts w:ascii="Tahoma" w:hAnsi="Tahoma" w:cs="Tahoma"/>
          <w:sz w:val="20"/>
          <w:szCs w:val="20"/>
        </w:rPr>
        <w:t xml:space="preserve"> – Financial Statements</w:t>
      </w:r>
    </w:p>
    <w:p w14:paraId="099AF2E4" w14:textId="77777777" w:rsidR="00D7184D" w:rsidRPr="00287010" w:rsidRDefault="00D7184D" w:rsidP="00D7184D">
      <w:pPr>
        <w:pStyle w:val="ListParagraph"/>
        <w:tabs>
          <w:tab w:val="left" w:pos="860"/>
          <w:tab w:val="left" w:pos="861"/>
        </w:tabs>
        <w:ind w:firstLine="0"/>
        <w:rPr>
          <w:rFonts w:ascii="Tahoma" w:hAnsi="Tahoma" w:cs="Tahoma"/>
        </w:rPr>
      </w:pPr>
    </w:p>
    <w:p w14:paraId="2FFCD075" w14:textId="584CC721" w:rsidR="003D0C3E" w:rsidRPr="00570BA6" w:rsidRDefault="00BE5D32" w:rsidP="001E4C04">
      <w:pPr>
        <w:spacing w:before="27"/>
        <w:ind w:left="180"/>
        <w:rPr>
          <w:rFonts w:ascii="Tahoma" w:hAnsi="Tahoma" w:cs="Tahoma"/>
          <w:sz w:val="20"/>
          <w:szCs w:val="20"/>
        </w:rPr>
      </w:pPr>
      <w:r>
        <w:rPr>
          <w:rFonts w:ascii="Tahoma" w:hAnsi="Tahoma" w:cs="Tahoma"/>
          <w:sz w:val="20"/>
          <w:szCs w:val="20"/>
        </w:rPr>
        <w:t xml:space="preserve">The </w:t>
      </w:r>
      <w:r w:rsidR="001E4C04">
        <w:rPr>
          <w:rFonts w:ascii="Tahoma" w:hAnsi="Tahoma" w:cs="Tahoma"/>
          <w:sz w:val="20"/>
          <w:szCs w:val="20"/>
        </w:rPr>
        <w:t>n</w:t>
      </w:r>
      <w:r w:rsidR="00645A15">
        <w:rPr>
          <w:rFonts w:ascii="Tahoma" w:hAnsi="Tahoma" w:cs="Tahoma"/>
          <w:sz w:val="20"/>
          <w:szCs w:val="20"/>
        </w:rPr>
        <w:t xml:space="preserve">arrative </w:t>
      </w:r>
      <w:r w:rsidR="001E4C04">
        <w:rPr>
          <w:rFonts w:ascii="Tahoma" w:hAnsi="Tahoma" w:cs="Tahoma"/>
          <w:sz w:val="20"/>
          <w:szCs w:val="20"/>
        </w:rPr>
        <w:t>p</w:t>
      </w:r>
      <w:r w:rsidR="00645A15">
        <w:rPr>
          <w:rFonts w:ascii="Tahoma" w:hAnsi="Tahoma" w:cs="Tahoma"/>
          <w:sz w:val="20"/>
          <w:szCs w:val="20"/>
        </w:rPr>
        <w:t>roposal should include the following sections</w:t>
      </w:r>
      <w:r w:rsidR="00906AD9">
        <w:rPr>
          <w:rFonts w:ascii="Tahoma" w:hAnsi="Tahoma" w:cs="Tahoma"/>
          <w:sz w:val="20"/>
          <w:szCs w:val="20"/>
        </w:rPr>
        <w:t>, o</w:t>
      </w:r>
      <w:r w:rsidR="0044435B" w:rsidRPr="0044435B">
        <w:rPr>
          <w:rFonts w:ascii="Tahoma" w:hAnsi="Tahoma" w:cs="Tahoma"/>
          <w:sz w:val="20"/>
          <w:szCs w:val="20"/>
        </w:rPr>
        <w:t xml:space="preserve">rganizational </w:t>
      </w:r>
      <w:r w:rsidR="00906AD9">
        <w:rPr>
          <w:rFonts w:ascii="Tahoma" w:hAnsi="Tahoma" w:cs="Tahoma"/>
          <w:sz w:val="20"/>
          <w:szCs w:val="20"/>
        </w:rPr>
        <w:t>e</w:t>
      </w:r>
      <w:r w:rsidR="0044435B" w:rsidRPr="0044435B">
        <w:rPr>
          <w:rFonts w:ascii="Tahoma" w:hAnsi="Tahoma" w:cs="Tahoma"/>
          <w:sz w:val="20"/>
          <w:szCs w:val="20"/>
        </w:rPr>
        <w:t xml:space="preserve">xperience, </w:t>
      </w:r>
      <w:r w:rsidR="00906AD9">
        <w:rPr>
          <w:rFonts w:ascii="Tahoma" w:hAnsi="Tahoma" w:cs="Tahoma"/>
          <w:sz w:val="20"/>
          <w:szCs w:val="20"/>
        </w:rPr>
        <w:t>p</w:t>
      </w:r>
      <w:r w:rsidR="0044435B" w:rsidRPr="0044435B">
        <w:rPr>
          <w:rFonts w:ascii="Tahoma" w:hAnsi="Tahoma" w:cs="Tahoma"/>
          <w:sz w:val="20"/>
          <w:szCs w:val="20"/>
        </w:rPr>
        <w:t xml:space="preserve">roject </w:t>
      </w:r>
      <w:r w:rsidR="00906AD9">
        <w:rPr>
          <w:rFonts w:ascii="Tahoma" w:hAnsi="Tahoma" w:cs="Tahoma"/>
          <w:sz w:val="20"/>
          <w:szCs w:val="20"/>
        </w:rPr>
        <w:t>p</w:t>
      </w:r>
      <w:r w:rsidR="0044435B" w:rsidRPr="0044435B">
        <w:rPr>
          <w:rFonts w:ascii="Tahoma" w:hAnsi="Tahoma" w:cs="Tahoma"/>
          <w:sz w:val="20"/>
          <w:szCs w:val="20"/>
        </w:rPr>
        <w:t xml:space="preserve">lan and </w:t>
      </w:r>
      <w:r w:rsidR="00906AD9">
        <w:rPr>
          <w:rFonts w:ascii="Tahoma" w:hAnsi="Tahoma" w:cs="Tahoma"/>
          <w:sz w:val="20"/>
          <w:szCs w:val="20"/>
        </w:rPr>
        <w:t>a</w:t>
      </w:r>
      <w:r w:rsidR="0044435B" w:rsidRPr="0044435B">
        <w:rPr>
          <w:rFonts w:ascii="Tahoma" w:hAnsi="Tahoma" w:cs="Tahoma"/>
          <w:sz w:val="20"/>
          <w:szCs w:val="20"/>
        </w:rPr>
        <w:t>pproach</w:t>
      </w:r>
      <w:r w:rsidR="001E4C04">
        <w:rPr>
          <w:rFonts w:ascii="Tahoma" w:hAnsi="Tahoma" w:cs="Tahoma"/>
          <w:sz w:val="20"/>
          <w:szCs w:val="20"/>
        </w:rPr>
        <w:t xml:space="preserve">. </w:t>
      </w:r>
      <w:r w:rsidR="007D434B" w:rsidRPr="00570BA6">
        <w:rPr>
          <w:rFonts w:ascii="Tahoma" w:hAnsi="Tahoma" w:cs="Tahoma"/>
          <w:sz w:val="20"/>
          <w:szCs w:val="20"/>
        </w:rPr>
        <w:t>Proposals should be no more than six (6) pages, single-spaced, in 11-point font, and with one-inch margins, excluding appendices. The proposal narrative should address the following elements:</w:t>
      </w:r>
    </w:p>
    <w:p w14:paraId="57190AAA" w14:textId="175E6F6B" w:rsidR="00CB7BE7" w:rsidRDefault="00CB7BE7">
      <w:pPr>
        <w:rPr>
          <w:rFonts w:ascii="Tahoma" w:hAnsi="Tahoma" w:cs="Tahoma"/>
          <w:sz w:val="20"/>
          <w:szCs w:val="20"/>
        </w:rPr>
      </w:pPr>
      <w:r>
        <w:br w:type="page"/>
      </w:r>
    </w:p>
    <w:tbl>
      <w:tblPr>
        <w:tblW w:w="1013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8427"/>
      </w:tblGrid>
      <w:tr w:rsidR="003D0C3E" w:rsidRPr="0004145F" w14:paraId="2FFCD077" w14:textId="77777777" w:rsidTr="00C67C0F">
        <w:trPr>
          <w:trHeight w:val="335"/>
        </w:trPr>
        <w:tc>
          <w:tcPr>
            <w:tcW w:w="10137" w:type="dxa"/>
            <w:gridSpan w:val="2"/>
            <w:shd w:val="clear" w:color="auto" w:fill="3696DB"/>
            <w:vAlign w:val="center"/>
          </w:tcPr>
          <w:p w14:paraId="2FFCD076" w14:textId="781A1080" w:rsidR="003D0C3E" w:rsidRPr="0060340C" w:rsidRDefault="00530538" w:rsidP="0060340C">
            <w:pPr>
              <w:pStyle w:val="BodyText"/>
              <w:spacing w:before="0"/>
              <w:rPr>
                <w:b/>
                <w:bCs/>
                <w:color w:val="FFFFFF" w:themeColor="background1"/>
              </w:rPr>
            </w:pPr>
            <w:r w:rsidRPr="0060340C">
              <w:rPr>
                <w:b/>
                <w:bCs/>
                <w:color w:val="FFFFFF" w:themeColor="background1"/>
              </w:rPr>
              <w:lastRenderedPageBreak/>
              <w:t>Organizational</w:t>
            </w:r>
            <w:r w:rsidR="00E928AE" w:rsidRPr="0060340C">
              <w:rPr>
                <w:b/>
                <w:bCs/>
                <w:color w:val="FFFFFF" w:themeColor="background1"/>
              </w:rPr>
              <w:t xml:space="preserve"> Experience</w:t>
            </w:r>
          </w:p>
        </w:tc>
      </w:tr>
      <w:tr w:rsidR="003D0C3E" w:rsidRPr="0004145F" w14:paraId="2FFCD079" w14:textId="77777777" w:rsidTr="00C67C0F">
        <w:trPr>
          <w:trHeight w:val="335"/>
        </w:trPr>
        <w:tc>
          <w:tcPr>
            <w:tcW w:w="10137" w:type="dxa"/>
            <w:gridSpan w:val="2"/>
            <w:vAlign w:val="center"/>
          </w:tcPr>
          <w:p w14:paraId="18EF3FA7" w14:textId="4C84B9FC" w:rsidR="00EE634E" w:rsidRDefault="001D39B8" w:rsidP="0068101C">
            <w:pPr>
              <w:pStyle w:val="TableParagraph"/>
              <w:spacing w:before="0" w:after="120"/>
              <w:ind w:left="273" w:right="235"/>
              <w:rPr>
                <w:rFonts w:ascii="Tahoma" w:hAnsi="Tahoma" w:cs="Tahoma"/>
                <w:sz w:val="20"/>
                <w:szCs w:val="20"/>
              </w:rPr>
            </w:pPr>
            <w:r w:rsidRPr="0004145F">
              <w:rPr>
                <w:rFonts w:ascii="Tahoma" w:hAnsi="Tahoma" w:cs="Tahoma"/>
                <w:sz w:val="20"/>
                <w:szCs w:val="20"/>
              </w:rPr>
              <w:t xml:space="preserve">Include a capability statement demonstrating the organization's ability to implement the scope of work described in the RFP. The successful applicant will have experience in applied economics, econometrics, behavioral health, and/or behavioral economics. The scientific rigor will be essential to the work. The selection of subcontractors will be based on the capacity to fulfill these expectations. The applicant is also expected to be well-versed in qualitative methodology, including literature reviews, coding and analysis, report writing, and facilitating reflexive conversations through interviews and focus groups. The contractors should have experience working across diverse sectors, the ability to use mixed methods data, and a favorable relationship with the CDC Foundation and/or CDC. </w:t>
            </w:r>
          </w:p>
          <w:p w14:paraId="4A144B37" w14:textId="166F3D14" w:rsidR="00EE634E" w:rsidRDefault="001D39B8" w:rsidP="0068101C">
            <w:pPr>
              <w:pStyle w:val="TableParagraph"/>
              <w:spacing w:before="0" w:after="120"/>
              <w:ind w:left="273" w:right="235"/>
              <w:rPr>
                <w:rFonts w:ascii="Tahoma" w:hAnsi="Tahoma" w:cs="Tahoma"/>
                <w:sz w:val="20"/>
                <w:szCs w:val="20"/>
              </w:rPr>
            </w:pPr>
            <w:r w:rsidRPr="0004145F">
              <w:rPr>
                <w:rFonts w:ascii="Tahoma" w:hAnsi="Tahoma" w:cs="Tahoma"/>
                <w:sz w:val="20"/>
                <w:szCs w:val="20"/>
              </w:rPr>
              <w:t xml:space="preserve">Include staff bios highlighting specific experience related to the requirements of this solicitation. Only individuals listed in the budget (who will work on the project) should be included. Note: Use of consultants/contractors is allowed. </w:t>
            </w:r>
          </w:p>
          <w:p w14:paraId="2FFCD078" w14:textId="0491743A" w:rsidR="00B73628" w:rsidRPr="0004145F" w:rsidRDefault="001D39B8" w:rsidP="0068101C">
            <w:pPr>
              <w:pStyle w:val="TableParagraph"/>
              <w:spacing w:before="0" w:after="120"/>
              <w:ind w:left="273" w:right="235"/>
              <w:rPr>
                <w:rFonts w:ascii="Tahoma" w:hAnsi="Tahoma" w:cs="Tahoma"/>
                <w:sz w:val="20"/>
                <w:szCs w:val="20"/>
              </w:rPr>
            </w:pPr>
            <w:r w:rsidRPr="0004145F">
              <w:rPr>
                <w:rFonts w:ascii="Tahoma" w:hAnsi="Tahoma" w:cs="Tahoma"/>
                <w:sz w:val="20"/>
                <w:szCs w:val="20"/>
              </w:rPr>
              <w:t>Briefly describe any previous experience highlighting examples of related work (lists or links to reports, published articles, briefs, bulletins, or PowerPoint presentations are acceptable). Specific product samples should be provided in Appendix B.</w:t>
            </w:r>
          </w:p>
        </w:tc>
      </w:tr>
      <w:tr w:rsidR="003D0C3E" w:rsidRPr="0060340C" w14:paraId="2FFCD07B" w14:textId="77777777" w:rsidTr="00C67C0F">
        <w:trPr>
          <w:trHeight w:val="335"/>
        </w:trPr>
        <w:tc>
          <w:tcPr>
            <w:tcW w:w="10137" w:type="dxa"/>
            <w:gridSpan w:val="2"/>
            <w:shd w:val="clear" w:color="auto" w:fill="3696DB"/>
            <w:vAlign w:val="center"/>
          </w:tcPr>
          <w:p w14:paraId="2FFCD07A" w14:textId="6C4A6F94" w:rsidR="003D0C3E" w:rsidRPr="0060340C" w:rsidRDefault="00C03D22" w:rsidP="0060340C">
            <w:pPr>
              <w:pStyle w:val="BodyText"/>
              <w:spacing w:before="0"/>
              <w:rPr>
                <w:b/>
                <w:bCs/>
                <w:color w:val="FFFFFF" w:themeColor="background1"/>
              </w:rPr>
            </w:pPr>
            <w:r w:rsidRPr="0060340C">
              <w:rPr>
                <w:b/>
                <w:bCs/>
                <w:color w:val="FFFFFF" w:themeColor="background1"/>
              </w:rPr>
              <w:t>Project Plan and Approach</w:t>
            </w:r>
          </w:p>
        </w:tc>
      </w:tr>
      <w:tr w:rsidR="003D0C3E" w:rsidRPr="0004145F" w14:paraId="2FFCD07E" w14:textId="77777777" w:rsidTr="00C67C0F">
        <w:trPr>
          <w:trHeight w:val="3194"/>
        </w:trPr>
        <w:tc>
          <w:tcPr>
            <w:tcW w:w="10137" w:type="dxa"/>
            <w:gridSpan w:val="2"/>
            <w:vAlign w:val="center"/>
          </w:tcPr>
          <w:p w14:paraId="2426C200" w14:textId="77777777" w:rsidR="00B20D25" w:rsidRPr="00DF6911" w:rsidRDefault="00B20D25" w:rsidP="00DF6911">
            <w:pPr>
              <w:pStyle w:val="TableParagraph"/>
              <w:spacing w:after="120"/>
              <w:ind w:left="183" w:right="235"/>
              <w:rPr>
                <w:rFonts w:ascii="Tahoma" w:hAnsi="Tahoma" w:cs="Tahoma"/>
                <w:sz w:val="20"/>
                <w:szCs w:val="20"/>
              </w:rPr>
            </w:pPr>
            <w:r w:rsidRPr="00DF6911">
              <w:rPr>
                <w:rFonts w:ascii="Tahoma" w:hAnsi="Tahoma" w:cs="Tahoma"/>
                <w:sz w:val="20"/>
                <w:szCs w:val="20"/>
              </w:rPr>
              <w:t>The applicant will describe an approach demonstrating a clear understanding of the issue, the rationale for the economic analysis tool, intended utility, and usability, and articulate a vision for the dissemination materials. Include the following:</w:t>
            </w:r>
          </w:p>
          <w:p w14:paraId="7DED4021" w14:textId="3545EF0D" w:rsidR="00B20D25" w:rsidRPr="00DF6911" w:rsidRDefault="00BB70B1" w:rsidP="00256E77">
            <w:pPr>
              <w:pStyle w:val="TableParagraph"/>
              <w:numPr>
                <w:ilvl w:val="0"/>
                <w:numId w:val="30"/>
              </w:numPr>
              <w:ind w:left="633" w:right="235"/>
              <w:rPr>
                <w:rFonts w:ascii="Tahoma" w:hAnsi="Tahoma" w:cs="Tahoma"/>
                <w:sz w:val="20"/>
                <w:szCs w:val="20"/>
              </w:rPr>
            </w:pPr>
            <w:r>
              <w:rPr>
                <w:rFonts w:ascii="Tahoma" w:hAnsi="Tahoma" w:cs="Tahoma"/>
                <w:sz w:val="20"/>
                <w:szCs w:val="20"/>
              </w:rPr>
              <w:t xml:space="preserve">Timeline </w:t>
            </w:r>
            <w:r w:rsidR="00B20D25" w:rsidRPr="00DF6911">
              <w:rPr>
                <w:rFonts w:ascii="Tahoma" w:hAnsi="Tahoma" w:cs="Tahoma"/>
                <w:sz w:val="20"/>
                <w:szCs w:val="20"/>
              </w:rPr>
              <w:t>for completing the tasks described in the scope of work within the specified timeframe.</w:t>
            </w:r>
          </w:p>
          <w:p w14:paraId="11C232CB" w14:textId="77777777" w:rsidR="00B20D25" w:rsidRPr="00DF6911" w:rsidRDefault="00B20D25" w:rsidP="00256E77">
            <w:pPr>
              <w:pStyle w:val="TableParagraph"/>
              <w:numPr>
                <w:ilvl w:val="0"/>
                <w:numId w:val="30"/>
              </w:numPr>
              <w:ind w:left="633" w:right="235"/>
              <w:rPr>
                <w:rFonts w:ascii="Tahoma" w:hAnsi="Tahoma" w:cs="Tahoma"/>
                <w:sz w:val="20"/>
                <w:szCs w:val="20"/>
              </w:rPr>
            </w:pPr>
            <w:r w:rsidRPr="00DF6911">
              <w:rPr>
                <w:rFonts w:ascii="Tahoma" w:hAnsi="Tahoma" w:cs="Tahoma"/>
                <w:sz w:val="20"/>
                <w:szCs w:val="20"/>
              </w:rPr>
              <w:t>Description of how you will develop and test the economic analysis tool/model, including how you will engage the business community for input and feedback.</w:t>
            </w:r>
          </w:p>
          <w:p w14:paraId="62235283" w14:textId="77777777" w:rsidR="00B20D25" w:rsidRPr="00DF6911" w:rsidRDefault="00B20D25" w:rsidP="00256E77">
            <w:pPr>
              <w:pStyle w:val="TableParagraph"/>
              <w:numPr>
                <w:ilvl w:val="0"/>
                <w:numId w:val="30"/>
              </w:numPr>
              <w:ind w:left="633" w:right="235"/>
              <w:rPr>
                <w:rFonts w:ascii="Tahoma" w:hAnsi="Tahoma" w:cs="Tahoma"/>
                <w:sz w:val="20"/>
                <w:szCs w:val="20"/>
              </w:rPr>
            </w:pPr>
            <w:r w:rsidRPr="00DF6911">
              <w:rPr>
                <w:rFonts w:ascii="Tahoma" w:hAnsi="Tahoma" w:cs="Tahoma"/>
                <w:sz w:val="20"/>
                <w:szCs w:val="20"/>
              </w:rPr>
              <w:t>Necessary resources needed to perform the project (e.g., statistical software packages).</w:t>
            </w:r>
          </w:p>
          <w:p w14:paraId="00215159" w14:textId="77777777" w:rsidR="00B20D25" w:rsidRPr="00DF6911" w:rsidRDefault="00B20D25" w:rsidP="00256E77">
            <w:pPr>
              <w:pStyle w:val="TableParagraph"/>
              <w:numPr>
                <w:ilvl w:val="0"/>
                <w:numId w:val="30"/>
              </w:numPr>
              <w:ind w:left="633" w:right="235"/>
              <w:rPr>
                <w:rFonts w:ascii="Tahoma" w:hAnsi="Tahoma" w:cs="Tahoma"/>
                <w:sz w:val="20"/>
                <w:szCs w:val="20"/>
              </w:rPr>
            </w:pPr>
            <w:r w:rsidRPr="00DF6911">
              <w:rPr>
                <w:rFonts w:ascii="Tahoma" w:hAnsi="Tahoma" w:cs="Tahoma"/>
                <w:sz w:val="20"/>
                <w:szCs w:val="20"/>
              </w:rPr>
              <w:t>Vision for creating and disseminating communication materials for the target audience.</w:t>
            </w:r>
          </w:p>
          <w:p w14:paraId="193A6A13" w14:textId="77777777" w:rsidR="00B20D25" w:rsidRPr="00DF6911" w:rsidRDefault="00B20D25" w:rsidP="00F14E5C">
            <w:pPr>
              <w:pStyle w:val="TableParagraph"/>
              <w:numPr>
                <w:ilvl w:val="0"/>
                <w:numId w:val="30"/>
              </w:numPr>
              <w:ind w:left="634" w:right="230"/>
              <w:rPr>
                <w:rFonts w:ascii="Tahoma" w:hAnsi="Tahoma" w:cs="Tahoma"/>
                <w:sz w:val="20"/>
                <w:szCs w:val="20"/>
              </w:rPr>
            </w:pPr>
            <w:r w:rsidRPr="00DF6911">
              <w:rPr>
                <w:rFonts w:ascii="Tahoma" w:hAnsi="Tahoma" w:cs="Tahoma"/>
                <w:sz w:val="20"/>
                <w:szCs w:val="20"/>
              </w:rPr>
              <w:t>Identify where in the project you will be integrating approaches for health equity</w:t>
            </w:r>
          </w:p>
          <w:p w14:paraId="2FFCD07D" w14:textId="29F16EDD" w:rsidR="00B73628" w:rsidRPr="0004145F" w:rsidRDefault="00B20D25" w:rsidP="00F14E5C">
            <w:pPr>
              <w:pStyle w:val="TableParagraph"/>
              <w:numPr>
                <w:ilvl w:val="0"/>
                <w:numId w:val="30"/>
              </w:numPr>
              <w:ind w:left="634" w:right="230"/>
              <w:rPr>
                <w:rFonts w:ascii="Tahoma" w:hAnsi="Tahoma" w:cs="Tahoma"/>
                <w:i/>
                <w:sz w:val="20"/>
                <w:szCs w:val="20"/>
              </w:rPr>
            </w:pPr>
            <w:r w:rsidRPr="00DF6911">
              <w:rPr>
                <w:rFonts w:ascii="Tahoma" w:hAnsi="Tahoma" w:cs="Tahoma"/>
                <w:sz w:val="20"/>
                <w:szCs w:val="20"/>
              </w:rPr>
              <w:t>Staffing plan including a description of the roles and responsibilities of the specific personnel assigned to this project, including any consultants/contractors.</w:t>
            </w:r>
          </w:p>
        </w:tc>
      </w:tr>
      <w:tr w:rsidR="00864125" w:rsidRPr="0060340C" w14:paraId="79E6FBF4" w14:textId="77777777" w:rsidTr="00C67C0F">
        <w:trPr>
          <w:trHeight w:val="335"/>
        </w:trPr>
        <w:tc>
          <w:tcPr>
            <w:tcW w:w="10137" w:type="dxa"/>
            <w:gridSpan w:val="2"/>
            <w:shd w:val="clear" w:color="auto" w:fill="3696DB"/>
            <w:vAlign w:val="center"/>
          </w:tcPr>
          <w:p w14:paraId="19C6C7AD" w14:textId="4C853DA2" w:rsidR="00864125" w:rsidRPr="0060340C" w:rsidRDefault="00864125" w:rsidP="0060340C">
            <w:pPr>
              <w:pStyle w:val="BodyText"/>
              <w:spacing w:before="0"/>
              <w:rPr>
                <w:b/>
                <w:bCs/>
                <w:color w:val="FFFFFF" w:themeColor="background1"/>
              </w:rPr>
            </w:pPr>
            <w:r w:rsidRPr="0060340C">
              <w:rPr>
                <w:b/>
                <w:bCs/>
                <w:color w:val="FFFFFF" w:themeColor="background1"/>
              </w:rPr>
              <w:t>Appendices</w:t>
            </w:r>
            <w:r w:rsidR="00FA4C96" w:rsidRPr="0060340C">
              <w:rPr>
                <w:b/>
                <w:bCs/>
                <w:color w:val="FFFFFF" w:themeColor="background1"/>
              </w:rPr>
              <w:t xml:space="preserve"> A-E</w:t>
            </w:r>
          </w:p>
        </w:tc>
      </w:tr>
      <w:tr w:rsidR="00A04E87" w:rsidRPr="00864125" w14:paraId="3CBA94A4" w14:textId="77777777" w:rsidTr="00C67C0F">
        <w:trPr>
          <w:trHeight w:val="647"/>
        </w:trPr>
        <w:tc>
          <w:tcPr>
            <w:tcW w:w="1710" w:type="dxa"/>
            <w:vAlign w:val="center"/>
          </w:tcPr>
          <w:p w14:paraId="16AD3056" w14:textId="4A1F175E" w:rsidR="0028780A" w:rsidRPr="00864125" w:rsidRDefault="00A04E87" w:rsidP="0028780A">
            <w:pPr>
              <w:ind w:left="183"/>
              <w:rPr>
                <w:rFonts w:ascii="Tahoma" w:hAnsi="Tahoma" w:cs="Tahoma"/>
                <w:sz w:val="20"/>
                <w:szCs w:val="20"/>
              </w:rPr>
            </w:pPr>
            <w:r w:rsidRPr="00864125">
              <w:rPr>
                <w:rFonts w:ascii="Tahoma" w:hAnsi="Tahoma" w:cs="Tahoma"/>
                <w:sz w:val="20"/>
                <w:szCs w:val="20"/>
              </w:rPr>
              <w:t>A</w:t>
            </w:r>
            <w:r>
              <w:rPr>
                <w:rFonts w:ascii="Tahoma" w:hAnsi="Tahoma" w:cs="Tahoma"/>
                <w:sz w:val="20"/>
                <w:szCs w:val="20"/>
              </w:rPr>
              <w:t>: Budget</w:t>
            </w:r>
          </w:p>
        </w:tc>
        <w:tc>
          <w:tcPr>
            <w:tcW w:w="8427" w:type="dxa"/>
            <w:vAlign w:val="center"/>
          </w:tcPr>
          <w:p w14:paraId="0D241808" w14:textId="4AD0806D" w:rsidR="0028780A" w:rsidRPr="00864125" w:rsidRDefault="00A04E87" w:rsidP="003F4159">
            <w:pPr>
              <w:ind w:left="183" w:right="320"/>
              <w:rPr>
                <w:rFonts w:ascii="Tahoma" w:hAnsi="Tahoma" w:cs="Tahoma"/>
                <w:sz w:val="20"/>
                <w:szCs w:val="20"/>
              </w:rPr>
            </w:pPr>
            <w:r w:rsidRPr="009C4327">
              <w:rPr>
                <w:rFonts w:ascii="Tahoma" w:hAnsi="Tahoma" w:cs="Tahoma"/>
                <w:sz w:val="20"/>
                <w:szCs w:val="20"/>
              </w:rPr>
              <w:t xml:space="preserve">Include a detailed </w:t>
            </w:r>
            <w:r>
              <w:rPr>
                <w:rFonts w:ascii="Tahoma" w:hAnsi="Tahoma" w:cs="Tahoma"/>
                <w:sz w:val="20"/>
                <w:szCs w:val="20"/>
              </w:rPr>
              <w:t>b</w:t>
            </w:r>
            <w:r w:rsidRPr="009C4327">
              <w:rPr>
                <w:rFonts w:ascii="Tahoma" w:hAnsi="Tahoma" w:cs="Tahoma"/>
                <w:sz w:val="20"/>
                <w:szCs w:val="20"/>
              </w:rPr>
              <w:t>udget</w:t>
            </w:r>
            <w:r>
              <w:rPr>
                <w:rFonts w:ascii="Tahoma" w:hAnsi="Tahoma" w:cs="Tahoma"/>
                <w:sz w:val="20"/>
                <w:szCs w:val="20"/>
              </w:rPr>
              <w:t>. G</w:t>
            </w:r>
            <w:r w:rsidRPr="009C4327">
              <w:rPr>
                <w:rFonts w:ascii="Tahoma" w:hAnsi="Tahoma" w:cs="Tahoma"/>
                <w:sz w:val="20"/>
                <w:szCs w:val="20"/>
              </w:rPr>
              <w:t xml:space="preserve">uidelines have been provided </w:t>
            </w:r>
            <w:proofErr w:type="gramStart"/>
            <w:r w:rsidRPr="009C4327">
              <w:rPr>
                <w:rFonts w:ascii="Tahoma" w:hAnsi="Tahoma" w:cs="Tahoma"/>
                <w:sz w:val="20"/>
                <w:szCs w:val="20"/>
              </w:rPr>
              <w:t>with</w:t>
            </w:r>
            <w:proofErr w:type="gramEnd"/>
            <w:r w:rsidRPr="009C4327">
              <w:rPr>
                <w:rFonts w:ascii="Tahoma" w:hAnsi="Tahoma" w:cs="Tahoma"/>
                <w:sz w:val="20"/>
                <w:szCs w:val="20"/>
              </w:rPr>
              <w:t xml:space="preserve"> the RFP to assist applicants with budget preparation. Please find additional </w:t>
            </w:r>
            <w:r>
              <w:rPr>
                <w:rFonts w:ascii="Tahoma" w:hAnsi="Tahoma" w:cs="Tahoma"/>
                <w:sz w:val="20"/>
                <w:szCs w:val="20"/>
              </w:rPr>
              <w:t>guidance</w:t>
            </w:r>
            <w:r w:rsidRPr="009C4327">
              <w:rPr>
                <w:rFonts w:ascii="Tahoma" w:hAnsi="Tahoma" w:cs="Tahoma"/>
                <w:sz w:val="20"/>
                <w:szCs w:val="20"/>
              </w:rPr>
              <w:t xml:space="preserve"> on budget requirements below.</w:t>
            </w:r>
          </w:p>
        </w:tc>
      </w:tr>
      <w:tr w:rsidR="00A04E87" w:rsidRPr="00864125" w14:paraId="47942928" w14:textId="77777777" w:rsidTr="00C67C0F">
        <w:trPr>
          <w:trHeight w:val="791"/>
        </w:trPr>
        <w:tc>
          <w:tcPr>
            <w:tcW w:w="1710" w:type="dxa"/>
            <w:vAlign w:val="center"/>
          </w:tcPr>
          <w:p w14:paraId="5CE53816" w14:textId="75D9A489" w:rsidR="00A04E87" w:rsidRPr="00864125" w:rsidRDefault="00A04E87" w:rsidP="00A04E87">
            <w:pPr>
              <w:ind w:left="183"/>
              <w:rPr>
                <w:rFonts w:ascii="Tahoma" w:hAnsi="Tahoma" w:cs="Tahoma"/>
                <w:sz w:val="20"/>
                <w:szCs w:val="20"/>
              </w:rPr>
            </w:pPr>
            <w:r>
              <w:rPr>
                <w:rFonts w:ascii="Tahoma" w:hAnsi="Tahoma" w:cs="Tahoma"/>
                <w:sz w:val="20"/>
                <w:szCs w:val="20"/>
              </w:rPr>
              <w:t>B: Budget Narrative</w:t>
            </w:r>
          </w:p>
        </w:tc>
        <w:tc>
          <w:tcPr>
            <w:tcW w:w="8427" w:type="dxa"/>
            <w:vAlign w:val="center"/>
          </w:tcPr>
          <w:p w14:paraId="60A57C08" w14:textId="7012B3D7" w:rsidR="0028780A" w:rsidRPr="00864125" w:rsidRDefault="00A04E87" w:rsidP="003F4159">
            <w:pPr>
              <w:ind w:left="183" w:right="320"/>
              <w:rPr>
                <w:rFonts w:ascii="Tahoma" w:hAnsi="Tahoma" w:cs="Tahoma"/>
                <w:sz w:val="20"/>
                <w:szCs w:val="20"/>
              </w:rPr>
            </w:pPr>
            <w:r w:rsidRPr="009C4327">
              <w:rPr>
                <w:rFonts w:ascii="Tahoma" w:hAnsi="Tahoma" w:cs="Tahoma"/>
                <w:sz w:val="20"/>
                <w:szCs w:val="20"/>
              </w:rPr>
              <w:t xml:space="preserve">Include a detailed </w:t>
            </w:r>
            <w:r>
              <w:rPr>
                <w:rFonts w:ascii="Tahoma" w:hAnsi="Tahoma" w:cs="Tahoma"/>
                <w:sz w:val="20"/>
                <w:szCs w:val="20"/>
              </w:rPr>
              <w:t>b</w:t>
            </w:r>
            <w:r w:rsidRPr="009C4327">
              <w:rPr>
                <w:rFonts w:ascii="Tahoma" w:hAnsi="Tahoma" w:cs="Tahoma"/>
                <w:sz w:val="20"/>
                <w:szCs w:val="20"/>
              </w:rPr>
              <w:t>udget</w:t>
            </w:r>
            <w:r>
              <w:rPr>
                <w:rFonts w:ascii="Tahoma" w:hAnsi="Tahoma" w:cs="Tahoma"/>
                <w:sz w:val="20"/>
                <w:szCs w:val="20"/>
              </w:rPr>
              <w:t xml:space="preserve"> narrative. G</w:t>
            </w:r>
            <w:r w:rsidRPr="009C4327">
              <w:rPr>
                <w:rFonts w:ascii="Tahoma" w:hAnsi="Tahoma" w:cs="Tahoma"/>
                <w:sz w:val="20"/>
                <w:szCs w:val="20"/>
              </w:rPr>
              <w:t xml:space="preserve">uidelines have been provided </w:t>
            </w:r>
            <w:proofErr w:type="gramStart"/>
            <w:r w:rsidRPr="009C4327">
              <w:rPr>
                <w:rFonts w:ascii="Tahoma" w:hAnsi="Tahoma" w:cs="Tahoma"/>
                <w:sz w:val="20"/>
                <w:szCs w:val="20"/>
              </w:rPr>
              <w:t>with</w:t>
            </w:r>
            <w:proofErr w:type="gramEnd"/>
            <w:r w:rsidRPr="009C4327">
              <w:rPr>
                <w:rFonts w:ascii="Tahoma" w:hAnsi="Tahoma" w:cs="Tahoma"/>
                <w:sz w:val="20"/>
                <w:szCs w:val="20"/>
              </w:rPr>
              <w:t xml:space="preserve"> the RFP to assist applicants with budget preparation. Please find additional </w:t>
            </w:r>
            <w:r>
              <w:rPr>
                <w:rFonts w:ascii="Tahoma" w:hAnsi="Tahoma" w:cs="Tahoma"/>
                <w:sz w:val="20"/>
                <w:szCs w:val="20"/>
              </w:rPr>
              <w:t>guidance</w:t>
            </w:r>
            <w:r w:rsidRPr="009C4327">
              <w:rPr>
                <w:rFonts w:ascii="Tahoma" w:hAnsi="Tahoma" w:cs="Tahoma"/>
                <w:sz w:val="20"/>
                <w:szCs w:val="20"/>
              </w:rPr>
              <w:t xml:space="preserve"> on budget requirements below.</w:t>
            </w:r>
          </w:p>
        </w:tc>
      </w:tr>
      <w:tr w:rsidR="00A04E87" w:rsidRPr="00864125" w14:paraId="1B1C8BBD" w14:textId="77777777" w:rsidTr="00C67C0F">
        <w:trPr>
          <w:trHeight w:val="800"/>
        </w:trPr>
        <w:tc>
          <w:tcPr>
            <w:tcW w:w="1710" w:type="dxa"/>
            <w:vAlign w:val="center"/>
          </w:tcPr>
          <w:p w14:paraId="19FBACBD" w14:textId="21BE42D2" w:rsidR="00A04E87" w:rsidRPr="00864125" w:rsidRDefault="00A04E87" w:rsidP="00A04E87">
            <w:pPr>
              <w:ind w:left="183"/>
              <w:rPr>
                <w:rFonts w:ascii="Tahoma" w:hAnsi="Tahoma" w:cs="Tahoma"/>
                <w:sz w:val="20"/>
                <w:szCs w:val="20"/>
              </w:rPr>
            </w:pPr>
            <w:r>
              <w:rPr>
                <w:rFonts w:ascii="Tahoma" w:hAnsi="Tahoma" w:cs="Tahoma"/>
                <w:sz w:val="20"/>
                <w:szCs w:val="20"/>
              </w:rPr>
              <w:t xml:space="preserve">C: </w:t>
            </w:r>
            <w:r w:rsidRPr="009C4327">
              <w:rPr>
                <w:rFonts w:ascii="Tahoma" w:hAnsi="Tahoma" w:cs="Tahoma"/>
                <w:sz w:val="20"/>
                <w:szCs w:val="20"/>
              </w:rPr>
              <w:t>Sample Work Products</w:t>
            </w:r>
          </w:p>
        </w:tc>
        <w:tc>
          <w:tcPr>
            <w:tcW w:w="8427" w:type="dxa"/>
            <w:vAlign w:val="center"/>
          </w:tcPr>
          <w:p w14:paraId="671E93E4" w14:textId="1674EC13" w:rsidR="00A04E87" w:rsidRPr="00864125" w:rsidRDefault="00A04E87" w:rsidP="003F4159">
            <w:pPr>
              <w:ind w:left="183" w:right="320"/>
              <w:rPr>
                <w:rFonts w:ascii="Tahoma" w:hAnsi="Tahoma" w:cs="Tahoma"/>
                <w:sz w:val="20"/>
                <w:szCs w:val="20"/>
              </w:rPr>
            </w:pPr>
            <w:r w:rsidRPr="00A04E87">
              <w:rPr>
                <w:rFonts w:ascii="Tahoma" w:hAnsi="Tahoma" w:cs="Tahoma"/>
                <w:sz w:val="20"/>
                <w:szCs w:val="20"/>
              </w:rPr>
              <w:t>Sample Product that demonstrates that you have the capacity to plan and implement this project. Please include at least one previously developed product completed no more than three years ago.</w:t>
            </w:r>
          </w:p>
        </w:tc>
      </w:tr>
      <w:tr w:rsidR="00A04E87" w:rsidRPr="00864125" w14:paraId="576004B9" w14:textId="77777777" w:rsidTr="00C67C0F">
        <w:trPr>
          <w:trHeight w:val="1070"/>
        </w:trPr>
        <w:tc>
          <w:tcPr>
            <w:tcW w:w="1710" w:type="dxa"/>
            <w:vAlign w:val="center"/>
          </w:tcPr>
          <w:p w14:paraId="31299971" w14:textId="04F11ECF" w:rsidR="00A04E87" w:rsidRPr="00864125" w:rsidRDefault="00A04E87" w:rsidP="00C67C0F">
            <w:pPr>
              <w:ind w:left="183"/>
              <w:rPr>
                <w:rFonts w:ascii="Tahoma" w:hAnsi="Tahoma" w:cs="Tahoma"/>
                <w:sz w:val="20"/>
                <w:szCs w:val="20"/>
              </w:rPr>
            </w:pPr>
            <w:r>
              <w:rPr>
                <w:rFonts w:ascii="Tahoma" w:hAnsi="Tahoma" w:cs="Tahoma"/>
                <w:sz w:val="20"/>
                <w:szCs w:val="20"/>
              </w:rPr>
              <w:t xml:space="preserve">D: </w:t>
            </w:r>
            <w:r w:rsidRPr="00A04E87">
              <w:rPr>
                <w:rFonts w:ascii="Tahoma" w:hAnsi="Tahoma" w:cs="Tahoma"/>
                <w:sz w:val="20"/>
                <w:szCs w:val="20"/>
              </w:rPr>
              <w:t xml:space="preserve">Curriculum Vitae (CV) </w:t>
            </w:r>
            <w:r w:rsidR="0028780A">
              <w:rPr>
                <w:rFonts w:ascii="Tahoma" w:hAnsi="Tahoma" w:cs="Tahoma"/>
                <w:sz w:val="20"/>
                <w:szCs w:val="20"/>
              </w:rPr>
              <w:br/>
            </w:r>
            <w:r w:rsidRPr="00A04E87">
              <w:rPr>
                <w:rFonts w:ascii="Tahoma" w:hAnsi="Tahoma" w:cs="Tahoma"/>
                <w:sz w:val="20"/>
                <w:szCs w:val="20"/>
              </w:rPr>
              <w:t>or Resumes</w:t>
            </w:r>
          </w:p>
        </w:tc>
        <w:tc>
          <w:tcPr>
            <w:tcW w:w="8427" w:type="dxa"/>
            <w:vAlign w:val="center"/>
          </w:tcPr>
          <w:p w14:paraId="23F05E57" w14:textId="385FDE20" w:rsidR="00A04E87" w:rsidRPr="00864125" w:rsidRDefault="00A04E87" w:rsidP="003F4159">
            <w:pPr>
              <w:ind w:left="183" w:right="320"/>
              <w:rPr>
                <w:rFonts w:ascii="Tahoma" w:hAnsi="Tahoma" w:cs="Tahoma"/>
                <w:sz w:val="20"/>
                <w:szCs w:val="20"/>
              </w:rPr>
            </w:pPr>
            <w:r w:rsidRPr="00A04E87">
              <w:rPr>
                <w:rFonts w:ascii="Tahoma" w:hAnsi="Tahoma" w:cs="Tahoma"/>
                <w:sz w:val="20"/>
                <w:szCs w:val="20"/>
              </w:rPr>
              <w:t>Please submit one resume or CV for each of the key members of the team outlining relevant work history. All resumes and CVs should be combined into a single document when uploading the application. It is not necessary to submit resumes or CVs for all team members, only the key members of the project.</w:t>
            </w:r>
          </w:p>
        </w:tc>
      </w:tr>
      <w:tr w:rsidR="00864125" w:rsidRPr="00864125" w14:paraId="6C3D12BD" w14:textId="77777777" w:rsidTr="003C187E">
        <w:trPr>
          <w:trHeight w:val="719"/>
        </w:trPr>
        <w:tc>
          <w:tcPr>
            <w:tcW w:w="1710" w:type="dxa"/>
            <w:vAlign w:val="center"/>
          </w:tcPr>
          <w:p w14:paraId="2FF7C28A" w14:textId="55D9C76A" w:rsidR="00864125" w:rsidRPr="00864125" w:rsidRDefault="00A04E87" w:rsidP="00A04E87">
            <w:pPr>
              <w:ind w:left="183"/>
              <w:rPr>
                <w:rFonts w:ascii="Tahoma" w:hAnsi="Tahoma" w:cs="Tahoma"/>
                <w:sz w:val="20"/>
                <w:szCs w:val="20"/>
              </w:rPr>
            </w:pPr>
            <w:r>
              <w:rPr>
                <w:rFonts w:ascii="Tahoma" w:hAnsi="Tahoma" w:cs="Tahoma"/>
                <w:sz w:val="20"/>
                <w:szCs w:val="20"/>
              </w:rPr>
              <w:t xml:space="preserve">E: </w:t>
            </w:r>
            <w:r w:rsidRPr="009C4327">
              <w:rPr>
                <w:rFonts w:ascii="Tahoma" w:hAnsi="Tahoma" w:cs="Tahoma"/>
                <w:sz w:val="20"/>
                <w:szCs w:val="20"/>
              </w:rPr>
              <w:t>Financial Statement</w:t>
            </w:r>
          </w:p>
        </w:tc>
        <w:tc>
          <w:tcPr>
            <w:tcW w:w="8427" w:type="dxa"/>
            <w:vAlign w:val="center"/>
          </w:tcPr>
          <w:p w14:paraId="28980D25" w14:textId="07C9712D" w:rsidR="00864125" w:rsidRPr="00864125" w:rsidRDefault="00A04E87" w:rsidP="003F4159">
            <w:pPr>
              <w:ind w:left="180" w:right="320"/>
              <w:rPr>
                <w:rFonts w:ascii="Tahoma" w:hAnsi="Tahoma" w:cs="Tahoma"/>
                <w:sz w:val="20"/>
                <w:szCs w:val="20"/>
              </w:rPr>
            </w:pPr>
            <w:r w:rsidRPr="009C4327">
              <w:rPr>
                <w:rFonts w:ascii="Tahoma" w:hAnsi="Tahoma" w:cs="Tahoma"/>
                <w:sz w:val="20"/>
                <w:szCs w:val="20"/>
              </w:rPr>
              <w:t>Single Audit Report or Audited Financial Statement.</w:t>
            </w:r>
          </w:p>
        </w:tc>
      </w:tr>
    </w:tbl>
    <w:p w14:paraId="2BA1DC45" w14:textId="6F8C80A6" w:rsidR="004536C8" w:rsidRDefault="004536C8" w:rsidP="00B62615">
      <w:pPr>
        <w:spacing w:line="244" w:lineRule="auto"/>
        <w:ind w:left="140"/>
        <w:rPr>
          <w:rFonts w:ascii="Tahoma" w:hAnsi="Tahoma" w:cs="Tahoma"/>
          <w:w w:val="95"/>
        </w:rPr>
      </w:pPr>
    </w:p>
    <w:p w14:paraId="3A4E0635" w14:textId="77777777" w:rsidR="000E1B4A" w:rsidRDefault="000E1B4A" w:rsidP="00B62615">
      <w:pPr>
        <w:spacing w:line="244" w:lineRule="auto"/>
        <w:ind w:left="140"/>
        <w:rPr>
          <w:rFonts w:ascii="Tahoma" w:hAnsi="Tahoma" w:cs="Tahoma"/>
          <w:w w:val="95"/>
        </w:rPr>
      </w:pPr>
    </w:p>
    <w:p w14:paraId="75C60B3E" w14:textId="77777777" w:rsidR="000E1B4A" w:rsidRDefault="000E1B4A" w:rsidP="00B62615">
      <w:pPr>
        <w:spacing w:line="244" w:lineRule="auto"/>
        <w:ind w:left="140"/>
        <w:rPr>
          <w:rFonts w:ascii="Tahoma" w:hAnsi="Tahoma" w:cs="Tahoma"/>
          <w:w w:val="95"/>
        </w:rPr>
      </w:pPr>
    </w:p>
    <w:p w14:paraId="1B6D30E5" w14:textId="1A927EDE" w:rsidR="00217E20" w:rsidRPr="00287010" w:rsidRDefault="00C67C0F" w:rsidP="00217E20">
      <w:pPr>
        <w:pStyle w:val="Heading2"/>
        <w:spacing w:before="1"/>
        <w:rPr>
          <w:rFonts w:ascii="Tahoma" w:hAnsi="Tahoma" w:cs="Tahoma"/>
        </w:rPr>
      </w:pPr>
      <w:bookmarkStart w:id="22" w:name="_Toc120720236"/>
      <w:r>
        <w:rPr>
          <w:rFonts w:ascii="Tahoma" w:hAnsi="Tahoma" w:cs="Tahoma"/>
          <w:color w:val="43396B"/>
        </w:rPr>
        <w:lastRenderedPageBreak/>
        <w:t>6</w:t>
      </w:r>
      <w:r w:rsidR="00217E20" w:rsidRPr="00287010">
        <w:rPr>
          <w:rFonts w:ascii="Tahoma" w:hAnsi="Tahoma" w:cs="Tahoma"/>
          <w:color w:val="43396B"/>
        </w:rPr>
        <w:t xml:space="preserve">c. </w:t>
      </w:r>
      <w:r w:rsidR="00E47200" w:rsidRPr="00287010">
        <w:rPr>
          <w:rFonts w:ascii="Tahoma" w:hAnsi="Tahoma" w:cs="Tahoma"/>
          <w:color w:val="43396B"/>
        </w:rPr>
        <w:t>Budget Guidelines</w:t>
      </w:r>
      <w:bookmarkEnd w:id="22"/>
    </w:p>
    <w:p w14:paraId="6D4C73A7" w14:textId="12AF2036" w:rsidR="00B32A06" w:rsidRPr="00287010" w:rsidRDefault="00B32A06" w:rsidP="00B32A06">
      <w:pPr>
        <w:spacing w:line="244" w:lineRule="auto"/>
        <w:ind w:left="140"/>
        <w:rPr>
          <w:rFonts w:ascii="Tahoma" w:hAnsi="Tahoma" w:cs="Tahoma"/>
        </w:rPr>
      </w:pPr>
    </w:p>
    <w:p w14:paraId="4B81D987" w14:textId="67C16985" w:rsidR="00B32A06" w:rsidRPr="00B32A06" w:rsidRDefault="00B32A06" w:rsidP="002620C1">
      <w:pPr>
        <w:spacing w:line="244" w:lineRule="auto"/>
        <w:ind w:left="140"/>
        <w:rPr>
          <w:rFonts w:ascii="Tahoma" w:hAnsi="Tahoma" w:cs="Tahoma"/>
          <w:sz w:val="20"/>
          <w:szCs w:val="20"/>
        </w:rPr>
      </w:pPr>
      <w:r w:rsidRPr="00B32A06">
        <w:rPr>
          <w:rFonts w:ascii="Tahoma" w:hAnsi="Tahoma" w:cs="Tahoma"/>
          <w:sz w:val="20"/>
          <w:szCs w:val="20"/>
        </w:rPr>
        <w:t>The total project budget should not exceed USD 250,000.</w:t>
      </w:r>
      <w:r w:rsidR="00E24714">
        <w:rPr>
          <w:rFonts w:ascii="Tahoma" w:hAnsi="Tahoma" w:cs="Tahoma"/>
          <w:sz w:val="20"/>
          <w:szCs w:val="20"/>
        </w:rPr>
        <w:t xml:space="preserve"> </w:t>
      </w:r>
      <w:r w:rsidRPr="00B32A06">
        <w:rPr>
          <w:rFonts w:ascii="Tahoma" w:hAnsi="Tahoma" w:cs="Tahoma"/>
          <w:sz w:val="20"/>
          <w:szCs w:val="20"/>
        </w:rPr>
        <w:t>A detailed budget should be submitted with a supporting narrative for all anticipated costs.</w:t>
      </w:r>
      <w:r w:rsidR="002620C1" w:rsidRPr="0004145F">
        <w:rPr>
          <w:rFonts w:ascii="Tahoma" w:hAnsi="Tahoma" w:cs="Tahoma"/>
          <w:sz w:val="20"/>
          <w:szCs w:val="20"/>
        </w:rPr>
        <w:t xml:space="preserve"> </w:t>
      </w:r>
      <w:r w:rsidRPr="00B32A06">
        <w:rPr>
          <w:rFonts w:ascii="Tahoma" w:hAnsi="Tahoma" w:cs="Tahoma"/>
          <w:sz w:val="20"/>
          <w:szCs w:val="20"/>
        </w:rPr>
        <w:t>The budget narrative should conform to the attached CDC Office of Grants Services (OGS) budget preparation guidelines.</w:t>
      </w:r>
    </w:p>
    <w:p w14:paraId="21994214" w14:textId="1AE93F2C" w:rsidR="002620C1" w:rsidRPr="0004145F" w:rsidRDefault="002620C1" w:rsidP="00B32A06">
      <w:pPr>
        <w:spacing w:line="244" w:lineRule="auto"/>
        <w:ind w:left="140"/>
        <w:rPr>
          <w:rFonts w:ascii="Tahoma" w:hAnsi="Tahoma" w:cs="Tahoma"/>
          <w:sz w:val="20"/>
          <w:szCs w:val="20"/>
        </w:rPr>
      </w:pPr>
    </w:p>
    <w:p w14:paraId="4F82E04A" w14:textId="2AE870E6" w:rsidR="00B32A06" w:rsidRPr="00B32A06" w:rsidRDefault="00B32A06" w:rsidP="00B32A06">
      <w:pPr>
        <w:spacing w:line="244" w:lineRule="auto"/>
        <w:ind w:left="140"/>
        <w:rPr>
          <w:rFonts w:ascii="Tahoma" w:hAnsi="Tahoma" w:cs="Tahoma"/>
          <w:sz w:val="20"/>
          <w:szCs w:val="20"/>
        </w:rPr>
      </w:pPr>
      <w:r w:rsidRPr="00B32A06">
        <w:rPr>
          <w:rFonts w:ascii="Tahoma" w:hAnsi="Tahoma" w:cs="Tahoma"/>
          <w:sz w:val="20"/>
          <w:szCs w:val="20"/>
        </w:rPr>
        <w:t>This solicitation intends to support expenses that are directly attributable to project outcomes. Proposed budget costs should be necessary for the appropriate and efficient performance of activities specific to the goals and purpose of this project. Due to the amount of funding available and the short duration of the project period, applicants are encouraged to refrain from budgeting indirect costs (costs of doing business that is not readily identified with the objectives of this grant - e.g., utilities, insurance, payroll taxes, capital expenditures for general purpose equipment, etc.) and include direct costs (e.g., salary, fringe benefits, supplies, travel (meal and incidental expenses), contractual, consultant costs, etc.) required to execute the grant instead. Costs should be broken down by task and supported by the appropriate narrative highlighting the alignment to the project.</w:t>
      </w:r>
    </w:p>
    <w:p w14:paraId="0CAD804A" w14:textId="77777777" w:rsidR="002620C1" w:rsidRPr="0004145F" w:rsidRDefault="002620C1" w:rsidP="00B32A06">
      <w:pPr>
        <w:spacing w:line="244" w:lineRule="auto"/>
        <w:ind w:left="140"/>
        <w:rPr>
          <w:rFonts w:ascii="Tahoma" w:hAnsi="Tahoma" w:cs="Tahoma"/>
          <w:b/>
          <w:bCs/>
          <w:sz w:val="20"/>
          <w:szCs w:val="20"/>
        </w:rPr>
      </w:pPr>
    </w:p>
    <w:p w14:paraId="6AE36553" w14:textId="1E3ED813" w:rsidR="00B32A06" w:rsidRPr="00B32A06" w:rsidRDefault="00B32A06" w:rsidP="00B32A06">
      <w:pPr>
        <w:spacing w:line="244" w:lineRule="auto"/>
        <w:ind w:left="140"/>
        <w:rPr>
          <w:rFonts w:ascii="Tahoma" w:hAnsi="Tahoma" w:cs="Tahoma"/>
          <w:sz w:val="20"/>
          <w:szCs w:val="20"/>
        </w:rPr>
      </w:pPr>
      <w:r w:rsidRPr="00B32A06">
        <w:rPr>
          <w:rFonts w:ascii="Tahoma" w:hAnsi="Tahoma" w:cs="Tahoma"/>
          <w:b/>
          <w:bCs/>
          <w:sz w:val="20"/>
          <w:szCs w:val="20"/>
        </w:rPr>
        <w:t>Salaries</w:t>
      </w:r>
      <w:r w:rsidRPr="00B32A06">
        <w:rPr>
          <w:rFonts w:ascii="Tahoma" w:hAnsi="Tahoma" w:cs="Tahoma"/>
          <w:sz w:val="20"/>
          <w:szCs w:val="20"/>
        </w:rPr>
        <w:t xml:space="preserve"> </w:t>
      </w:r>
    </w:p>
    <w:p w14:paraId="30B31751" w14:textId="621975C8" w:rsidR="00B32A06" w:rsidRPr="00B32A06" w:rsidRDefault="00B32A06" w:rsidP="00B32A06">
      <w:pPr>
        <w:spacing w:line="244" w:lineRule="auto"/>
        <w:ind w:left="140"/>
        <w:rPr>
          <w:rFonts w:ascii="Tahoma" w:hAnsi="Tahoma" w:cs="Tahoma"/>
          <w:sz w:val="20"/>
          <w:szCs w:val="20"/>
        </w:rPr>
      </w:pPr>
      <w:r w:rsidRPr="00B32A06">
        <w:rPr>
          <w:rFonts w:ascii="Tahoma" w:hAnsi="Tahoma" w:cs="Tahoma"/>
          <w:sz w:val="20"/>
          <w:szCs w:val="20"/>
        </w:rPr>
        <w:t xml:space="preserve">This category captures the costs of personnel assigned to work directly on the project. Costs identified under personnel are only for project staff who are employees of the applicant organization. Costs for project staff who are not employees of the applicant organization should be included under Consultants/Contractors. Ensure that the budget duration is adjusted to </w:t>
      </w:r>
      <w:r w:rsidR="00196485" w:rsidRPr="00CC3F61">
        <w:rPr>
          <w:rFonts w:ascii="Tahoma" w:hAnsi="Tahoma" w:cs="Tahoma"/>
          <w:sz w:val="20"/>
          <w:szCs w:val="20"/>
          <w:u w:val="single"/>
        </w:rPr>
        <w:t>5</w:t>
      </w:r>
      <w:r w:rsidRPr="00CC3F61">
        <w:rPr>
          <w:rFonts w:ascii="Tahoma" w:hAnsi="Tahoma" w:cs="Tahoma"/>
          <w:sz w:val="20"/>
          <w:szCs w:val="20"/>
          <w:u w:val="single"/>
        </w:rPr>
        <w:t xml:space="preserve"> months</w:t>
      </w:r>
      <w:r w:rsidRPr="00B32A06">
        <w:rPr>
          <w:rFonts w:ascii="Tahoma" w:hAnsi="Tahoma" w:cs="Tahoma"/>
          <w:sz w:val="20"/>
          <w:szCs w:val="20"/>
        </w:rPr>
        <w:t xml:space="preserve"> (January 30, 2023 – July 30, 2023) for salary and fringe calculations.</w:t>
      </w:r>
    </w:p>
    <w:p w14:paraId="06F01789" w14:textId="77777777" w:rsidR="002620C1" w:rsidRPr="0004145F" w:rsidRDefault="002620C1" w:rsidP="00B32A06">
      <w:pPr>
        <w:spacing w:line="244" w:lineRule="auto"/>
        <w:ind w:left="140"/>
        <w:rPr>
          <w:rFonts w:ascii="Tahoma" w:hAnsi="Tahoma" w:cs="Tahoma"/>
          <w:b/>
          <w:bCs/>
          <w:sz w:val="20"/>
          <w:szCs w:val="20"/>
        </w:rPr>
      </w:pPr>
    </w:p>
    <w:p w14:paraId="61924322" w14:textId="771F4D94" w:rsidR="00B32A06" w:rsidRPr="00B32A06" w:rsidRDefault="00B32A06" w:rsidP="00B32A06">
      <w:pPr>
        <w:spacing w:line="244" w:lineRule="auto"/>
        <w:ind w:left="140"/>
        <w:rPr>
          <w:rFonts w:ascii="Tahoma" w:hAnsi="Tahoma" w:cs="Tahoma"/>
          <w:sz w:val="20"/>
          <w:szCs w:val="20"/>
        </w:rPr>
      </w:pPr>
      <w:r w:rsidRPr="00B32A06">
        <w:rPr>
          <w:rFonts w:ascii="Tahoma" w:hAnsi="Tahoma" w:cs="Tahoma"/>
          <w:b/>
          <w:bCs/>
          <w:sz w:val="20"/>
          <w:szCs w:val="20"/>
        </w:rPr>
        <w:t>Contracts</w:t>
      </w:r>
      <w:r w:rsidRPr="00B32A06">
        <w:rPr>
          <w:rFonts w:ascii="Tahoma" w:hAnsi="Tahoma" w:cs="Tahoma"/>
          <w:sz w:val="20"/>
          <w:szCs w:val="20"/>
        </w:rPr>
        <w:t xml:space="preserve"> </w:t>
      </w:r>
    </w:p>
    <w:p w14:paraId="43265ED8" w14:textId="69DF84AA" w:rsidR="00B32A06" w:rsidRPr="00B32A06" w:rsidRDefault="00B32A06" w:rsidP="00B32A06">
      <w:pPr>
        <w:spacing w:line="244" w:lineRule="auto"/>
        <w:ind w:left="140"/>
        <w:rPr>
          <w:rFonts w:ascii="Tahoma" w:hAnsi="Tahoma" w:cs="Tahoma"/>
          <w:sz w:val="20"/>
          <w:szCs w:val="20"/>
        </w:rPr>
      </w:pPr>
      <w:r w:rsidRPr="00B32A06">
        <w:rPr>
          <w:rFonts w:ascii="Tahoma" w:hAnsi="Tahoma" w:cs="Tahoma"/>
          <w:sz w:val="20"/>
          <w:szCs w:val="20"/>
        </w:rPr>
        <w:t>The CDC Foundation acknowledges that you may not have complete information for any contract at the budget development stage. However, if you are using a sub-contractor, we would like to understand what is expected to be accomplished by each contract and the estimated costs. Please provide the calculations used to derive the requested budget in the cost calculation section.</w:t>
      </w:r>
    </w:p>
    <w:p w14:paraId="7C92EEEE" w14:textId="77777777" w:rsidR="0079539F" w:rsidRDefault="0079539F" w:rsidP="00B32A06">
      <w:pPr>
        <w:spacing w:line="244" w:lineRule="auto"/>
        <w:ind w:left="140"/>
        <w:rPr>
          <w:rFonts w:ascii="Tahoma" w:hAnsi="Tahoma" w:cs="Tahoma"/>
          <w:sz w:val="20"/>
          <w:szCs w:val="20"/>
        </w:rPr>
      </w:pPr>
    </w:p>
    <w:p w14:paraId="32116919" w14:textId="53D3B9FD" w:rsidR="00B32A06" w:rsidRPr="00B32A06" w:rsidRDefault="00B32A06" w:rsidP="00B32A06">
      <w:pPr>
        <w:spacing w:line="244" w:lineRule="auto"/>
        <w:ind w:left="140"/>
        <w:rPr>
          <w:rFonts w:ascii="Tahoma" w:hAnsi="Tahoma" w:cs="Tahoma"/>
          <w:sz w:val="20"/>
          <w:szCs w:val="20"/>
        </w:rPr>
      </w:pPr>
      <w:r w:rsidRPr="00B32A06">
        <w:rPr>
          <w:rFonts w:ascii="Tahoma" w:hAnsi="Tahoma" w:cs="Tahoma"/>
          <w:sz w:val="20"/>
          <w:szCs w:val="20"/>
        </w:rPr>
        <w:t>Grant funds may only be expended against any contract in your budget within the final approved grant period. If CDC Foundation funds are the anticipated sole source of support for the project funded by your award, the contract start date should not be earlier than the start date of your award, and the end date should not be later than the end date of the award.</w:t>
      </w:r>
    </w:p>
    <w:p w14:paraId="4389E7FD" w14:textId="627A7C22" w:rsidR="002620C1" w:rsidRPr="0004145F" w:rsidRDefault="002620C1" w:rsidP="00B32A06">
      <w:pPr>
        <w:spacing w:line="244" w:lineRule="auto"/>
        <w:ind w:left="140"/>
        <w:rPr>
          <w:rFonts w:ascii="Tahoma" w:hAnsi="Tahoma" w:cs="Tahoma"/>
          <w:b/>
          <w:bCs/>
          <w:sz w:val="20"/>
          <w:szCs w:val="20"/>
        </w:rPr>
      </w:pPr>
    </w:p>
    <w:p w14:paraId="60F9BBBF" w14:textId="4DA145AA" w:rsidR="00B32A06" w:rsidRPr="00B32A06" w:rsidRDefault="00B32A06" w:rsidP="00B32A06">
      <w:pPr>
        <w:spacing w:line="244" w:lineRule="auto"/>
        <w:ind w:left="140"/>
        <w:rPr>
          <w:rFonts w:ascii="Tahoma" w:hAnsi="Tahoma" w:cs="Tahoma"/>
          <w:sz w:val="20"/>
          <w:szCs w:val="20"/>
        </w:rPr>
      </w:pPr>
      <w:r w:rsidRPr="00B32A06">
        <w:rPr>
          <w:rFonts w:ascii="Tahoma" w:hAnsi="Tahoma" w:cs="Tahoma"/>
          <w:b/>
          <w:bCs/>
          <w:sz w:val="20"/>
          <w:szCs w:val="20"/>
        </w:rPr>
        <w:t>Budget negotiation</w:t>
      </w:r>
      <w:r w:rsidRPr="00B32A06">
        <w:rPr>
          <w:rFonts w:ascii="Tahoma" w:hAnsi="Tahoma" w:cs="Tahoma"/>
          <w:sz w:val="20"/>
          <w:szCs w:val="20"/>
        </w:rPr>
        <w:t xml:space="preserve"> </w:t>
      </w:r>
    </w:p>
    <w:p w14:paraId="67A47C28" w14:textId="33B75E65" w:rsidR="00B32A06" w:rsidRPr="0004145F" w:rsidRDefault="00B32A06" w:rsidP="00B32A06">
      <w:pPr>
        <w:spacing w:line="244" w:lineRule="auto"/>
        <w:ind w:left="140"/>
        <w:rPr>
          <w:rFonts w:ascii="Tahoma" w:hAnsi="Tahoma" w:cs="Tahoma"/>
          <w:sz w:val="20"/>
          <w:szCs w:val="20"/>
        </w:rPr>
      </w:pPr>
      <w:r w:rsidRPr="00B32A06">
        <w:rPr>
          <w:rFonts w:ascii="Tahoma" w:hAnsi="Tahoma" w:cs="Tahoma"/>
          <w:sz w:val="20"/>
          <w:szCs w:val="20"/>
        </w:rPr>
        <w:t xml:space="preserve">The budget narrative for applicants selected to move forward will be reviewed and negotiated to ensure that they meet the goals and objectives of the proposed project and that they are consistent with CDC Foundation policies. Therefore, during budget negotiation, you may be asked to revise the budget and budget narrative before the final budget is approved for funding. </w:t>
      </w:r>
    </w:p>
    <w:p w14:paraId="2C7F99F7" w14:textId="0594B473" w:rsidR="00434D6B" w:rsidRPr="0004145F" w:rsidRDefault="00434D6B" w:rsidP="00B32A06">
      <w:pPr>
        <w:spacing w:line="244" w:lineRule="auto"/>
        <w:ind w:left="140"/>
        <w:rPr>
          <w:rFonts w:ascii="Tahoma" w:hAnsi="Tahoma" w:cs="Tahoma"/>
          <w:sz w:val="20"/>
          <w:szCs w:val="20"/>
        </w:rPr>
      </w:pPr>
    </w:p>
    <w:bookmarkStart w:id="23" w:name="_Toc120720237"/>
    <w:p w14:paraId="2FFCD0A4" w14:textId="53354815" w:rsidR="003D0C3E" w:rsidRPr="00287010" w:rsidRDefault="004536C8">
      <w:pPr>
        <w:pStyle w:val="Heading2"/>
        <w:spacing w:before="82"/>
        <w:rPr>
          <w:rFonts w:ascii="Tahoma" w:hAnsi="Tahoma" w:cs="Tahoma"/>
        </w:rPr>
      </w:pPr>
      <w:r w:rsidRPr="00287010">
        <w:rPr>
          <w:rFonts w:ascii="Tahoma" w:hAnsi="Tahoma" w:cs="Tahoma"/>
          <w:noProof/>
        </w:rPr>
        <mc:AlternateContent>
          <mc:Choice Requires="wps">
            <w:drawing>
              <wp:anchor distT="0" distB="0" distL="0" distR="0" simplePos="0" relativeHeight="251658246" behindDoc="1" locked="0" layoutInCell="1" allowOverlap="1" wp14:anchorId="2FFCD11A" wp14:editId="4D0EDF51">
                <wp:simplePos x="0" y="0"/>
                <wp:positionH relativeFrom="margin">
                  <wp:align>left</wp:align>
                </wp:positionH>
                <wp:positionV relativeFrom="paragraph">
                  <wp:posOffset>322985</wp:posOffset>
                </wp:positionV>
                <wp:extent cx="6400800" cy="1196975"/>
                <wp:effectExtent l="0" t="0" r="19050" b="2222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96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FCD120" w14:textId="629FF0BB" w:rsidR="003D0C3E" w:rsidRPr="004536C8" w:rsidRDefault="004D7D65" w:rsidP="004536C8">
                            <w:pPr>
                              <w:pStyle w:val="BodyText"/>
                              <w:jc w:val="center"/>
                            </w:pPr>
                            <w:r w:rsidRPr="004536C8">
                              <w:t xml:space="preserve">Proposal materials </w:t>
                            </w:r>
                            <w:r w:rsidR="00C108F3" w:rsidRPr="004536C8">
                              <w:t>must</w:t>
                            </w:r>
                            <w:r w:rsidRPr="004536C8">
                              <w:t xml:space="preserve"> be submitted by </w:t>
                            </w:r>
                            <w:r w:rsidR="00460166" w:rsidRPr="004536C8">
                              <w:t>11:59</w:t>
                            </w:r>
                            <w:r w:rsidR="003302ED">
                              <w:t xml:space="preserve"> </w:t>
                            </w:r>
                            <w:r w:rsidR="00460166" w:rsidRPr="004536C8">
                              <w:t>pm EST on Thursday, December 22, 2022</w:t>
                            </w:r>
                            <w:r w:rsidR="004536C8">
                              <w:t>.</w:t>
                            </w:r>
                          </w:p>
                          <w:p w14:paraId="2FFCD122" w14:textId="514ECA88" w:rsidR="003D0C3E" w:rsidRPr="004536C8" w:rsidRDefault="004D7D65" w:rsidP="004536C8">
                            <w:pPr>
                              <w:pStyle w:val="BodyText"/>
                              <w:jc w:val="center"/>
                            </w:pPr>
                            <w:r w:rsidRPr="004536C8">
                              <w:t>Proposals will not be accepted after this date and time.</w:t>
                            </w:r>
                            <w:r w:rsidR="00E24714">
                              <w:t xml:space="preserve"> </w:t>
                            </w:r>
                            <w:r w:rsidRPr="004536C8">
                              <w:t>Proposals must be submitted electronically at</w:t>
                            </w:r>
                          </w:p>
                          <w:p w14:paraId="2569D814" w14:textId="37820600" w:rsidR="003069D2" w:rsidRDefault="00000000" w:rsidP="004536C8">
                            <w:pPr>
                              <w:pStyle w:val="BodyText"/>
                              <w:jc w:val="center"/>
                              <w:rPr>
                                <w:color w:val="4F52B1"/>
                                <w:u w:val="single" w:color="4F52B1"/>
                              </w:rPr>
                            </w:pPr>
                            <w:hyperlink r:id="rId14" w:history="1">
                              <w:r w:rsidR="003069D2" w:rsidRPr="0092754A">
                                <w:rPr>
                                  <w:rStyle w:val="Hyperlink"/>
                                </w:rPr>
                                <w:t>https://app.smartsheet.com/b/form/5fbc656749ca47cc8c2eea3c219b4018</w:t>
                              </w:r>
                            </w:hyperlink>
                          </w:p>
                          <w:p w14:paraId="2FFCD124" w14:textId="53C771E9" w:rsidR="003D0C3E" w:rsidRPr="004536C8" w:rsidRDefault="004D7D65" w:rsidP="004536C8">
                            <w:pPr>
                              <w:pStyle w:val="BodyText"/>
                              <w:jc w:val="center"/>
                            </w:pPr>
                            <w:r w:rsidRPr="004536C8">
                              <w:t xml:space="preserve">Offerors are encouraged to submit their </w:t>
                            </w:r>
                            <w:r w:rsidR="00E24714">
                              <w:t>proposals</w:t>
                            </w:r>
                            <w:r w:rsidRPr="004536C8">
                              <w:t xml:space="preserve"> </w:t>
                            </w:r>
                            <w:r w:rsidR="00612BD9" w:rsidRPr="004536C8">
                              <w:t xml:space="preserve">24 hours </w:t>
                            </w:r>
                            <w:r w:rsidR="00E24714">
                              <w:t>before</w:t>
                            </w:r>
                            <w:r w:rsidR="00612BD9" w:rsidRPr="004536C8">
                              <w:t xml:space="preserve"> the due date</w:t>
                            </w:r>
                            <w:r w:rsidRPr="004536C8">
                              <w:t xml:space="preserve"> to allow sufficient time to address any unexpected technical issues.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CD11A" id="_x0000_t202" coordsize="21600,21600" o:spt="202" path="m,l,21600r21600,l21600,xe">
                <v:stroke joinstyle="miter"/>
                <v:path gradientshapeok="t" o:connecttype="rect"/>
              </v:shapetype>
              <v:shape id="Text Box 4" o:spid="_x0000_s1026" type="#_x0000_t202" style="position:absolute;left:0;text-align:left;margin-left:0;margin-top:25.45pt;width:7in;height:94.25pt;z-index:-25165823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" filled="f">
                <v:textbox inset="0,0,0,0">
                  <w:txbxContent>
                    <w:p w14:paraId="2FFCD120" w14:textId="629FF0BB" w:rsidR="003D0C3E" w:rsidRPr="004536C8" w:rsidRDefault="004D7D65" w:rsidP="004536C8">
                      <w:pPr>
                        <w:pStyle w:val="BodyText"/>
                        <w:jc w:val="center"/>
                      </w:pPr>
                      <w:r w:rsidRPr="004536C8">
                        <w:t xml:space="preserve">Proposal materials </w:t>
                      </w:r>
                      <w:r w:rsidR="00C108F3" w:rsidRPr="004536C8">
                        <w:t>must</w:t>
                      </w:r>
                      <w:r w:rsidRPr="004536C8">
                        <w:t xml:space="preserve"> be submitted by </w:t>
                      </w:r>
                      <w:r w:rsidR="00460166" w:rsidRPr="004536C8">
                        <w:t>11:59</w:t>
                      </w:r>
                      <w:r w:rsidR="003302ED">
                        <w:t xml:space="preserve"> </w:t>
                      </w:r>
                      <w:r w:rsidR="00460166" w:rsidRPr="004536C8">
                        <w:t>pm EST on Thursday, December 22, 2022</w:t>
                      </w:r>
                      <w:r w:rsidR="004536C8">
                        <w:t>.</w:t>
                      </w:r>
                    </w:p>
                    <w:p w14:paraId="2FFCD122" w14:textId="514ECA88" w:rsidR="003D0C3E" w:rsidRPr="004536C8" w:rsidRDefault="004D7D65" w:rsidP="004536C8">
                      <w:pPr>
                        <w:pStyle w:val="BodyText"/>
                        <w:jc w:val="center"/>
                      </w:pPr>
                      <w:r w:rsidRPr="004536C8">
                        <w:t>Proposals will not be accepted after this date and time.</w:t>
                      </w:r>
                      <w:r w:rsidR="00E24714">
                        <w:t xml:space="preserve"> </w:t>
                      </w:r>
                      <w:r w:rsidRPr="004536C8">
                        <w:t>Proposals must be submitted electronically at</w:t>
                      </w:r>
                    </w:p>
                    <w:p w14:paraId="2569D814" w14:textId="37820600" w:rsidR="003069D2" w:rsidRDefault="00000000" w:rsidP="004536C8">
                      <w:pPr>
                        <w:pStyle w:val="BodyText"/>
                        <w:jc w:val="center"/>
                        <w:rPr>
                          <w:color w:val="4F52B1"/>
                          <w:u w:val="single" w:color="4F52B1"/>
                        </w:rPr>
                      </w:pPr>
                      <w:hyperlink r:id="rId15" w:history="1">
                        <w:r w:rsidR="003069D2" w:rsidRPr="0092754A">
                          <w:rPr>
                            <w:rStyle w:val="Hyperlink"/>
                          </w:rPr>
                          <w:t>https://app.smartsheet.com/b/form/5fbc656749ca47cc8c2eea3c219b4018</w:t>
                        </w:r>
                      </w:hyperlink>
                    </w:p>
                    <w:p w14:paraId="2FFCD124" w14:textId="53C771E9" w:rsidR="003D0C3E" w:rsidRPr="004536C8" w:rsidRDefault="004D7D65" w:rsidP="004536C8">
                      <w:pPr>
                        <w:pStyle w:val="BodyText"/>
                        <w:jc w:val="center"/>
                      </w:pPr>
                      <w:r w:rsidRPr="004536C8">
                        <w:t xml:space="preserve">Offerors are encouraged to submit their </w:t>
                      </w:r>
                      <w:r w:rsidR="00E24714">
                        <w:t>proposals</w:t>
                      </w:r>
                      <w:r w:rsidRPr="004536C8">
                        <w:t xml:space="preserve"> </w:t>
                      </w:r>
                      <w:r w:rsidR="00612BD9" w:rsidRPr="004536C8">
                        <w:t xml:space="preserve">24 hours </w:t>
                      </w:r>
                      <w:r w:rsidR="00E24714">
                        <w:t>before</w:t>
                      </w:r>
                      <w:r w:rsidR="00612BD9" w:rsidRPr="004536C8">
                        <w:t xml:space="preserve"> the due date</w:t>
                      </w:r>
                      <w:r w:rsidRPr="004536C8">
                        <w:t xml:space="preserve"> to allow sufficient time to address any unexpected technical issues.</w:t>
                      </w:r>
                    </w:p>
                  </w:txbxContent>
                </v:textbox>
                <w10:wrap type="topAndBottom" anchorx="margin"/>
              </v:shape>
            </w:pict>
          </mc:Fallback>
        </mc:AlternateContent>
      </w:r>
      <w:r w:rsidR="00C67C0F">
        <w:rPr>
          <w:rFonts w:ascii="Tahoma" w:hAnsi="Tahoma" w:cs="Tahoma"/>
          <w:color w:val="43396B"/>
        </w:rPr>
        <w:t>6</w:t>
      </w:r>
      <w:r w:rsidR="00217E20" w:rsidRPr="00287010">
        <w:rPr>
          <w:rFonts w:ascii="Tahoma" w:hAnsi="Tahoma" w:cs="Tahoma"/>
          <w:color w:val="43396B"/>
        </w:rPr>
        <w:t>d</w:t>
      </w:r>
      <w:r w:rsidR="004D7D65" w:rsidRPr="00287010">
        <w:rPr>
          <w:rFonts w:ascii="Tahoma" w:hAnsi="Tahoma" w:cs="Tahoma"/>
          <w:color w:val="43396B"/>
        </w:rPr>
        <w:t>. Submitting a Proposal</w:t>
      </w:r>
      <w:bookmarkEnd w:id="23"/>
    </w:p>
    <w:p w14:paraId="2FFCD0A5" w14:textId="4E6A0926" w:rsidR="003D0C3E" w:rsidRPr="00287010" w:rsidRDefault="00E24714" w:rsidP="0002130D">
      <w:pPr>
        <w:pStyle w:val="BodyText"/>
      </w:pPr>
      <w:r w:rsidRPr="00287010">
        <w:rPr>
          <w:noProof/>
        </w:rPr>
        <mc:AlternateContent>
          <mc:Choice Requires="wps">
            <w:drawing>
              <wp:anchor distT="0" distB="0" distL="0" distR="0" simplePos="0" relativeHeight="251658247" behindDoc="1" locked="0" layoutInCell="1" allowOverlap="1" wp14:anchorId="2FFCD11B" wp14:editId="13868950">
                <wp:simplePos x="0" y="0"/>
                <wp:positionH relativeFrom="margin">
                  <wp:align>right</wp:align>
                </wp:positionH>
                <wp:positionV relativeFrom="paragraph">
                  <wp:posOffset>1501371</wp:posOffset>
                </wp:positionV>
                <wp:extent cx="64389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6096">
                          <a:solidFill>
                            <a:srgbClr val="3696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E8D3E" id="Freeform 3" o:spid="_x0000_s1026" style="position:absolute;margin-left:455.8pt;margin-top:118.2pt;width:507pt;height:.1pt;z-index:-251658233;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" path="m,l10140,e" filled="f" strokecolor="#3696db" strokeweight=".48pt">
                <v:path arrowok="t" o:connecttype="custom" o:connectlocs="0,0;6438900,0" o:connectangles="0,0"/>
                <w10:wrap type="topAndBottom" anchorx="margin"/>
              </v:shape>
            </w:pict>
          </mc:Fallback>
        </mc:AlternateContent>
      </w:r>
    </w:p>
    <w:p w14:paraId="4935EEF6" w14:textId="3E68A726" w:rsidR="00434D6B" w:rsidRPr="00287010" w:rsidRDefault="004D7D65" w:rsidP="0096088B">
      <w:pPr>
        <w:pStyle w:val="Heading1"/>
      </w:pPr>
      <w:bookmarkStart w:id="24" w:name="_Toc120720238"/>
      <w:r w:rsidRPr="00287010">
        <w:rPr>
          <w:w w:val="105"/>
        </w:rPr>
        <w:lastRenderedPageBreak/>
        <w:t>SELECTION</w:t>
      </w:r>
      <w:r w:rsidRPr="00287010">
        <w:rPr>
          <w:spacing w:val="-17"/>
          <w:w w:val="105"/>
        </w:rPr>
        <w:t xml:space="preserve"> </w:t>
      </w:r>
      <w:r w:rsidRPr="00287010">
        <w:rPr>
          <w:w w:val="105"/>
        </w:rPr>
        <w:t>PROCESS</w:t>
      </w:r>
      <w:r w:rsidRPr="00287010">
        <w:rPr>
          <w:spacing w:val="-16"/>
          <w:w w:val="105"/>
        </w:rPr>
        <w:t xml:space="preserve"> </w:t>
      </w:r>
      <w:r w:rsidRPr="00287010">
        <w:rPr>
          <w:w w:val="105"/>
        </w:rPr>
        <w:t>AND</w:t>
      </w:r>
      <w:r w:rsidRPr="00287010">
        <w:rPr>
          <w:spacing w:val="-17"/>
          <w:w w:val="105"/>
        </w:rPr>
        <w:t xml:space="preserve"> </w:t>
      </w:r>
      <w:r w:rsidRPr="00287010">
        <w:rPr>
          <w:w w:val="105"/>
        </w:rPr>
        <w:t>REVIEW</w:t>
      </w:r>
      <w:r w:rsidRPr="00287010">
        <w:rPr>
          <w:spacing w:val="-16"/>
          <w:w w:val="105"/>
        </w:rPr>
        <w:t xml:space="preserve"> </w:t>
      </w:r>
      <w:r w:rsidRPr="00287010">
        <w:rPr>
          <w:w w:val="105"/>
        </w:rPr>
        <w:t>CRITERIA</w:t>
      </w:r>
      <w:bookmarkEnd w:id="24"/>
    </w:p>
    <w:p w14:paraId="19513A2A" w14:textId="77777777" w:rsidR="00BB494E" w:rsidRDefault="00BB494E">
      <w:pPr>
        <w:pStyle w:val="Heading2"/>
        <w:spacing w:before="36"/>
        <w:rPr>
          <w:rFonts w:ascii="Tahoma" w:hAnsi="Tahoma" w:cs="Tahoma"/>
          <w:color w:val="43396B"/>
        </w:rPr>
      </w:pPr>
    </w:p>
    <w:p w14:paraId="2FFCD0A7" w14:textId="328F6630" w:rsidR="003D0C3E" w:rsidRPr="00287010" w:rsidRDefault="00C67C0F">
      <w:pPr>
        <w:pStyle w:val="Heading2"/>
        <w:spacing w:before="36"/>
        <w:rPr>
          <w:rFonts w:ascii="Tahoma" w:hAnsi="Tahoma" w:cs="Tahoma"/>
        </w:rPr>
      </w:pPr>
      <w:bookmarkStart w:id="25" w:name="_Toc120720239"/>
      <w:r>
        <w:rPr>
          <w:rFonts w:ascii="Tahoma" w:hAnsi="Tahoma" w:cs="Tahoma"/>
          <w:color w:val="43396B"/>
        </w:rPr>
        <w:t>7</w:t>
      </w:r>
      <w:r w:rsidR="004D7D65" w:rsidRPr="00287010">
        <w:rPr>
          <w:rFonts w:ascii="Tahoma" w:hAnsi="Tahoma" w:cs="Tahoma"/>
          <w:color w:val="43396B"/>
        </w:rPr>
        <w:t>a. Anticipated Timeline</w:t>
      </w:r>
      <w:bookmarkEnd w:id="25"/>
    </w:p>
    <w:p w14:paraId="2FFCD0A8" w14:textId="77777777" w:rsidR="003D0C3E" w:rsidRPr="0004145F" w:rsidRDefault="004D7D65" w:rsidP="0002130D">
      <w:pPr>
        <w:pStyle w:val="BodyText"/>
      </w:pPr>
      <w:r w:rsidRPr="0004145F">
        <w:t>The timeline below is subject to change at the sole discretion of the CDC Foundation:</w:t>
      </w:r>
    </w:p>
    <w:p w14:paraId="2FFCD0A9" w14:textId="77777777" w:rsidR="003D0C3E" w:rsidRDefault="003D0C3E" w:rsidP="0002130D">
      <w:pPr>
        <w:pStyle w:val="BodyText"/>
      </w:pPr>
    </w:p>
    <w:tbl>
      <w:tblPr>
        <w:tblW w:w="1013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6897"/>
      </w:tblGrid>
      <w:tr w:rsidR="00866AED" w:rsidRPr="00864125" w14:paraId="40517B77" w14:textId="77777777" w:rsidTr="00C844C7">
        <w:trPr>
          <w:trHeight w:val="302"/>
        </w:trPr>
        <w:tc>
          <w:tcPr>
            <w:tcW w:w="3240" w:type="dxa"/>
            <w:vAlign w:val="center"/>
          </w:tcPr>
          <w:p w14:paraId="0C0048CC" w14:textId="1F19155A" w:rsidR="00866AED" w:rsidRPr="00864125" w:rsidRDefault="00866AED" w:rsidP="00C844C7">
            <w:pPr>
              <w:ind w:left="183"/>
              <w:rPr>
                <w:rFonts w:ascii="Tahoma" w:hAnsi="Tahoma" w:cs="Tahoma"/>
                <w:sz w:val="20"/>
                <w:szCs w:val="20"/>
              </w:rPr>
            </w:pPr>
            <w:r w:rsidRPr="0004145F">
              <w:rPr>
                <w:rFonts w:ascii="Tahoma" w:hAnsi="Tahoma" w:cs="Tahoma"/>
                <w:sz w:val="20"/>
                <w:szCs w:val="20"/>
              </w:rPr>
              <w:t>December 1, 2022</w:t>
            </w:r>
          </w:p>
        </w:tc>
        <w:tc>
          <w:tcPr>
            <w:tcW w:w="6897" w:type="dxa"/>
            <w:vAlign w:val="center"/>
          </w:tcPr>
          <w:p w14:paraId="01F57335" w14:textId="05D42890"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RFP Release</w:t>
            </w:r>
          </w:p>
        </w:tc>
      </w:tr>
      <w:tr w:rsidR="00866AED" w:rsidRPr="00864125" w14:paraId="7B1BB121" w14:textId="77777777" w:rsidTr="00C844C7">
        <w:trPr>
          <w:trHeight w:val="302"/>
        </w:trPr>
        <w:tc>
          <w:tcPr>
            <w:tcW w:w="3240" w:type="dxa"/>
            <w:vAlign w:val="center"/>
          </w:tcPr>
          <w:p w14:paraId="10FA5B74" w14:textId="734ABB3C" w:rsidR="00866AED" w:rsidRPr="00864125" w:rsidRDefault="00866AED" w:rsidP="00C844C7">
            <w:pPr>
              <w:ind w:left="183"/>
              <w:rPr>
                <w:rFonts w:ascii="Tahoma" w:hAnsi="Tahoma" w:cs="Tahoma"/>
                <w:sz w:val="20"/>
                <w:szCs w:val="20"/>
              </w:rPr>
            </w:pPr>
            <w:r w:rsidRPr="0004145F">
              <w:rPr>
                <w:rFonts w:ascii="Tahoma" w:hAnsi="Tahoma" w:cs="Tahoma"/>
                <w:sz w:val="20"/>
                <w:szCs w:val="20"/>
              </w:rPr>
              <w:t>December 8, 2022, 11:59</w:t>
            </w:r>
            <w:r>
              <w:rPr>
                <w:rFonts w:ascii="Tahoma" w:hAnsi="Tahoma" w:cs="Tahoma"/>
                <w:sz w:val="20"/>
                <w:szCs w:val="20"/>
              </w:rPr>
              <w:t xml:space="preserve"> </w:t>
            </w:r>
            <w:r w:rsidRPr="0004145F">
              <w:rPr>
                <w:rFonts w:ascii="Tahoma" w:hAnsi="Tahoma" w:cs="Tahoma"/>
                <w:sz w:val="20"/>
                <w:szCs w:val="20"/>
              </w:rPr>
              <w:t>pm ET</w:t>
            </w:r>
          </w:p>
        </w:tc>
        <w:tc>
          <w:tcPr>
            <w:tcW w:w="6897" w:type="dxa"/>
            <w:vAlign w:val="center"/>
          </w:tcPr>
          <w:p w14:paraId="6F9325BD" w14:textId="1C77B0B6"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Deadline for Prospective Offeror Inquiries</w:t>
            </w:r>
          </w:p>
        </w:tc>
      </w:tr>
      <w:tr w:rsidR="00866AED" w:rsidRPr="00864125" w14:paraId="6FA6AE0F" w14:textId="77777777" w:rsidTr="00C844C7">
        <w:trPr>
          <w:trHeight w:val="302"/>
        </w:trPr>
        <w:tc>
          <w:tcPr>
            <w:tcW w:w="3240" w:type="dxa"/>
            <w:vAlign w:val="center"/>
          </w:tcPr>
          <w:p w14:paraId="7067275C" w14:textId="6DB61C85" w:rsidR="00866AED" w:rsidRPr="00864125" w:rsidRDefault="00866AED" w:rsidP="00C844C7">
            <w:pPr>
              <w:ind w:left="183"/>
              <w:rPr>
                <w:rFonts w:ascii="Tahoma" w:hAnsi="Tahoma" w:cs="Tahoma"/>
                <w:sz w:val="20"/>
                <w:szCs w:val="20"/>
              </w:rPr>
            </w:pPr>
            <w:r w:rsidRPr="0004145F">
              <w:rPr>
                <w:rFonts w:ascii="Tahoma" w:hAnsi="Tahoma" w:cs="Tahoma"/>
                <w:sz w:val="20"/>
                <w:szCs w:val="20"/>
              </w:rPr>
              <w:t>December 13, 2022</w:t>
            </w:r>
          </w:p>
        </w:tc>
        <w:tc>
          <w:tcPr>
            <w:tcW w:w="6897" w:type="dxa"/>
            <w:vAlign w:val="center"/>
          </w:tcPr>
          <w:p w14:paraId="405DF5AC" w14:textId="6E268249"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Release of RFP Supplement/Responses to Prospective Offeror Inquiries</w:t>
            </w:r>
          </w:p>
        </w:tc>
      </w:tr>
      <w:tr w:rsidR="00866AED" w:rsidRPr="00864125" w14:paraId="0E46450C" w14:textId="77777777" w:rsidTr="00C844C7">
        <w:trPr>
          <w:trHeight w:val="302"/>
        </w:trPr>
        <w:tc>
          <w:tcPr>
            <w:tcW w:w="3240" w:type="dxa"/>
            <w:vAlign w:val="center"/>
          </w:tcPr>
          <w:p w14:paraId="49BAEC91" w14:textId="505BBCCB" w:rsidR="00866AED" w:rsidRPr="00864125" w:rsidRDefault="00866AED" w:rsidP="00C844C7">
            <w:pPr>
              <w:ind w:left="453" w:hanging="270"/>
              <w:rPr>
                <w:rFonts w:ascii="Tahoma" w:hAnsi="Tahoma" w:cs="Tahoma"/>
                <w:sz w:val="20"/>
                <w:szCs w:val="20"/>
              </w:rPr>
            </w:pPr>
            <w:r w:rsidRPr="0004145F">
              <w:rPr>
                <w:rFonts w:ascii="Tahoma" w:hAnsi="Tahoma" w:cs="Tahoma"/>
                <w:sz w:val="20"/>
                <w:szCs w:val="20"/>
              </w:rPr>
              <w:t>December 22, 2022, 11:59</w:t>
            </w:r>
            <w:r>
              <w:rPr>
                <w:rFonts w:ascii="Tahoma" w:hAnsi="Tahoma" w:cs="Tahoma"/>
                <w:sz w:val="20"/>
                <w:szCs w:val="20"/>
              </w:rPr>
              <w:t xml:space="preserve"> </w:t>
            </w:r>
            <w:r w:rsidRPr="0004145F">
              <w:rPr>
                <w:rFonts w:ascii="Tahoma" w:hAnsi="Tahoma" w:cs="Tahoma"/>
                <w:sz w:val="20"/>
                <w:szCs w:val="20"/>
              </w:rPr>
              <w:t>pm ET</w:t>
            </w:r>
          </w:p>
        </w:tc>
        <w:tc>
          <w:tcPr>
            <w:tcW w:w="6897" w:type="dxa"/>
            <w:vAlign w:val="center"/>
          </w:tcPr>
          <w:p w14:paraId="231240A2" w14:textId="669FE4BF"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Proposal Submission Deadline</w:t>
            </w:r>
          </w:p>
        </w:tc>
      </w:tr>
      <w:tr w:rsidR="00866AED" w:rsidRPr="00864125" w14:paraId="55FACC3C" w14:textId="77777777" w:rsidTr="00C844C7">
        <w:trPr>
          <w:trHeight w:val="302"/>
        </w:trPr>
        <w:tc>
          <w:tcPr>
            <w:tcW w:w="3240" w:type="dxa"/>
            <w:vAlign w:val="center"/>
          </w:tcPr>
          <w:p w14:paraId="38D387B2" w14:textId="7F10D4F3" w:rsidR="00866AED" w:rsidRPr="00864125" w:rsidRDefault="00866AED" w:rsidP="00C844C7">
            <w:pPr>
              <w:ind w:left="453" w:hanging="270"/>
              <w:rPr>
                <w:rFonts w:ascii="Tahoma" w:hAnsi="Tahoma" w:cs="Tahoma"/>
                <w:sz w:val="20"/>
                <w:szCs w:val="20"/>
              </w:rPr>
            </w:pPr>
            <w:r w:rsidRPr="00866AED">
              <w:rPr>
                <w:rFonts w:ascii="Tahoma" w:hAnsi="Tahoma" w:cs="Tahoma"/>
                <w:sz w:val="20"/>
                <w:szCs w:val="20"/>
              </w:rPr>
              <w:t>Early January</w:t>
            </w:r>
          </w:p>
        </w:tc>
        <w:tc>
          <w:tcPr>
            <w:tcW w:w="6897" w:type="dxa"/>
            <w:vAlign w:val="center"/>
          </w:tcPr>
          <w:p w14:paraId="26098332" w14:textId="092A230B"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Selection Notification</w:t>
            </w:r>
          </w:p>
        </w:tc>
      </w:tr>
      <w:tr w:rsidR="00866AED" w:rsidRPr="00864125" w14:paraId="3E8D7CB1" w14:textId="77777777" w:rsidTr="00C844C7">
        <w:trPr>
          <w:trHeight w:val="302"/>
        </w:trPr>
        <w:tc>
          <w:tcPr>
            <w:tcW w:w="3240" w:type="dxa"/>
            <w:vAlign w:val="center"/>
          </w:tcPr>
          <w:p w14:paraId="687068D6" w14:textId="2E04FC61" w:rsidR="00866AED" w:rsidRPr="00864125" w:rsidRDefault="00866AED" w:rsidP="00C844C7">
            <w:pPr>
              <w:ind w:left="453" w:hanging="270"/>
              <w:rPr>
                <w:rFonts w:ascii="Tahoma" w:hAnsi="Tahoma" w:cs="Tahoma"/>
                <w:sz w:val="20"/>
                <w:szCs w:val="20"/>
              </w:rPr>
            </w:pPr>
            <w:r w:rsidRPr="0004145F">
              <w:rPr>
                <w:rFonts w:ascii="Tahoma" w:hAnsi="Tahoma" w:cs="Tahoma"/>
                <w:sz w:val="20"/>
                <w:szCs w:val="20"/>
              </w:rPr>
              <w:t>January 30, 2023</w:t>
            </w:r>
          </w:p>
        </w:tc>
        <w:tc>
          <w:tcPr>
            <w:tcW w:w="6897" w:type="dxa"/>
            <w:vAlign w:val="center"/>
          </w:tcPr>
          <w:p w14:paraId="3B72CF75" w14:textId="46CE3CF8" w:rsidR="00866AED" w:rsidRPr="00864125" w:rsidRDefault="00866AED" w:rsidP="00C844C7">
            <w:pPr>
              <w:ind w:left="183" w:right="320"/>
              <w:rPr>
                <w:rFonts w:ascii="Tahoma" w:hAnsi="Tahoma" w:cs="Tahoma"/>
                <w:sz w:val="20"/>
                <w:szCs w:val="20"/>
              </w:rPr>
            </w:pPr>
            <w:r w:rsidRPr="0004145F">
              <w:rPr>
                <w:rFonts w:ascii="Tahoma" w:hAnsi="Tahoma" w:cs="Tahoma"/>
                <w:sz w:val="20"/>
                <w:szCs w:val="20"/>
              </w:rPr>
              <w:t>Anticipated Start Date</w:t>
            </w:r>
          </w:p>
        </w:tc>
      </w:tr>
    </w:tbl>
    <w:p w14:paraId="00CFBED8" w14:textId="77777777" w:rsidR="00BE4AB1" w:rsidRPr="0004145F" w:rsidRDefault="00BE4AB1" w:rsidP="0002130D">
      <w:pPr>
        <w:pStyle w:val="BodyText"/>
      </w:pPr>
    </w:p>
    <w:p w14:paraId="2FFCD0BD" w14:textId="14DE165E" w:rsidR="003D0C3E" w:rsidRPr="00287010" w:rsidRDefault="00C67C0F">
      <w:pPr>
        <w:pStyle w:val="Heading2"/>
        <w:rPr>
          <w:rFonts w:ascii="Tahoma" w:hAnsi="Tahoma" w:cs="Tahoma"/>
        </w:rPr>
      </w:pPr>
      <w:bookmarkStart w:id="26" w:name="_Toc120720240"/>
      <w:r>
        <w:rPr>
          <w:rFonts w:ascii="Tahoma" w:hAnsi="Tahoma" w:cs="Tahoma"/>
          <w:color w:val="43396B"/>
        </w:rPr>
        <w:t>7</w:t>
      </w:r>
      <w:r w:rsidR="004D7D65" w:rsidRPr="00287010">
        <w:rPr>
          <w:rFonts w:ascii="Tahoma" w:hAnsi="Tahoma" w:cs="Tahoma"/>
          <w:color w:val="43396B"/>
        </w:rPr>
        <w:t>b. Communicating During the RFP Period</w:t>
      </w:r>
      <w:bookmarkEnd w:id="26"/>
    </w:p>
    <w:p w14:paraId="2FFCD0BE" w14:textId="3E0C93C1" w:rsidR="003D0C3E" w:rsidRPr="003510AC" w:rsidRDefault="004D7D65" w:rsidP="009D3AD2">
      <w:pPr>
        <w:pStyle w:val="BodyText"/>
      </w:pPr>
      <w:r w:rsidRPr="003510AC">
        <w:t xml:space="preserve">All questions and requests for clarification regarding this RFP should be submitted by prospective offerors in writing no later than </w:t>
      </w:r>
      <w:r w:rsidR="00BB1EDE" w:rsidRPr="003510AC">
        <w:t>11:59</w:t>
      </w:r>
      <w:r w:rsidR="00F73600">
        <w:t xml:space="preserve"> </w:t>
      </w:r>
      <w:r w:rsidR="00BB1EDE" w:rsidRPr="003510AC">
        <w:t>pm ET on Thursday, December 8, 2022</w:t>
      </w:r>
      <w:r w:rsidR="00A3471A">
        <w:t>, using the following link:</w:t>
      </w:r>
    </w:p>
    <w:p w14:paraId="52E476EB" w14:textId="74277567" w:rsidR="00B7263B" w:rsidRDefault="00000000" w:rsidP="009D3AD2">
      <w:pPr>
        <w:pStyle w:val="BodyText"/>
      </w:pPr>
      <w:hyperlink r:id="rId16" w:history="1">
        <w:r w:rsidR="00B7263B" w:rsidRPr="0092754A">
          <w:rPr>
            <w:rStyle w:val="Hyperlink"/>
          </w:rPr>
          <w:t>https://app.smartsheet.com/b/form/162f1c65e4434e1dbb87e077257038a2</w:t>
        </w:r>
      </w:hyperlink>
    </w:p>
    <w:p w14:paraId="2FFCD0BF" w14:textId="6CFD77A9" w:rsidR="003D0C3E" w:rsidRPr="009D3AD2" w:rsidRDefault="004D7D65" w:rsidP="009D3AD2">
      <w:pPr>
        <w:pStyle w:val="BodyText"/>
      </w:pPr>
      <w:r w:rsidRPr="003510AC">
        <w:t xml:space="preserve">Responses to all questions and requests for clarification received by the stated deadline for inquiries will be consolidated into a single RFP supplement and shared </w:t>
      </w:r>
      <w:r w:rsidR="00796174" w:rsidRPr="003510AC">
        <w:t>on the CDC Foundation website</w:t>
      </w:r>
      <w:r w:rsidRPr="003510AC">
        <w:t xml:space="preserve"> by </w:t>
      </w:r>
      <w:bookmarkStart w:id="27" w:name="_Hlk116410150"/>
      <w:r w:rsidR="00AB45E0" w:rsidRPr="003510AC">
        <w:t>11:59</w:t>
      </w:r>
      <w:r w:rsidR="00F73600">
        <w:t xml:space="preserve"> </w:t>
      </w:r>
      <w:r w:rsidR="00AB45E0" w:rsidRPr="003510AC">
        <w:t>pm ET on December 13, 2022</w:t>
      </w:r>
      <w:r w:rsidRPr="003510AC">
        <w:t>.</w:t>
      </w:r>
      <w:bookmarkEnd w:id="27"/>
      <w:r w:rsidRPr="003510AC">
        <w:t xml:space="preserve"> Inquiries received after the stated deadline will not be addressed.</w:t>
      </w:r>
    </w:p>
    <w:p w14:paraId="2FFCD0C0" w14:textId="77777777" w:rsidR="003D0C3E" w:rsidRPr="00287010" w:rsidRDefault="003D0C3E" w:rsidP="0002130D">
      <w:pPr>
        <w:pStyle w:val="BodyText"/>
      </w:pPr>
    </w:p>
    <w:p w14:paraId="2FFCD0C1" w14:textId="2F955F55" w:rsidR="003D0C3E" w:rsidRPr="00287010" w:rsidRDefault="00C67C0F">
      <w:pPr>
        <w:pStyle w:val="Heading2"/>
        <w:rPr>
          <w:rFonts w:ascii="Tahoma" w:hAnsi="Tahoma" w:cs="Tahoma"/>
        </w:rPr>
      </w:pPr>
      <w:bookmarkStart w:id="28" w:name="_Toc120720241"/>
      <w:r>
        <w:rPr>
          <w:rFonts w:ascii="Tahoma" w:hAnsi="Tahoma" w:cs="Tahoma"/>
          <w:color w:val="43396B"/>
        </w:rPr>
        <w:t>7</w:t>
      </w:r>
      <w:r w:rsidR="004D7D65" w:rsidRPr="00287010">
        <w:rPr>
          <w:rFonts w:ascii="Tahoma" w:hAnsi="Tahoma" w:cs="Tahoma"/>
          <w:color w:val="43396B"/>
        </w:rPr>
        <w:t>c. Evaluation</w:t>
      </w:r>
      <w:bookmarkEnd w:id="28"/>
    </w:p>
    <w:p w14:paraId="394995CA" w14:textId="0AF4831C" w:rsidR="004F4978" w:rsidRPr="00187A96" w:rsidRDefault="004F4978" w:rsidP="00187A96">
      <w:pPr>
        <w:pStyle w:val="BodyText"/>
      </w:pPr>
      <w:r w:rsidRPr="00187A96">
        <w:t>CDC Foundation will evaluate all applicants for completeness and minimum requirements. Basic requirements include timely receipt of the application and submission of all required attachments. Applications with omissions of any required documentation will be subject to disqualification. The CDC Foundation also reserves the right to conduct financial and due diligence reviews. As a public entity, the CDC Foundation has a responsibility to the public to ensure that the organizations that receive grant funds are financially stable and to evaluate each applicant's risk of noncompliance with Federal statutes, regulations, and the terms and conditions of the subaward for purposes of determining the appropriate sub-recipient monitoring, per program year. Further written materials to assess risk may be requested during or before the review. The following table outlines the criteria reviewers will use to guide the evaluation of each proposal.</w:t>
      </w:r>
    </w:p>
    <w:p w14:paraId="2FFCD0C9" w14:textId="77777777" w:rsidR="003D0C3E" w:rsidRPr="00287010" w:rsidRDefault="003D0C3E" w:rsidP="0002130D">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3"/>
        <w:gridCol w:w="1867"/>
      </w:tblGrid>
      <w:tr w:rsidR="003D0C3E" w:rsidRPr="00287010" w14:paraId="2FFCD0CC" w14:textId="77777777" w:rsidTr="00846D9F">
        <w:trPr>
          <w:trHeight w:val="335"/>
        </w:trPr>
        <w:tc>
          <w:tcPr>
            <w:tcW w:w="4073" w:type="pct"/>
            <w:shd w:val="clear" w:color="auto" w:fill="43396B"/>
            <w:vAlign w:val="center"/>
          </w:tcPr>
          <w:p w14:paraId="2FFCD0CA" w14:textId="77777777" w:rsidR="003D0C3E" w:rsidRPr="00523A12" w:rsidRDefault="004D7D65"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Evaluation Criteria</w:t>
            </w:r>
          </w:p>
        </w:tc>
        <w:tc>
          <w:tcPr>
            <w:tcW w:w="927" w:type="pct"/>
            <w:shd w:val="clear" w:color="auto" w:fill="43396B"/>
            <w:vAlign w:val="center"/>
          </w:tcPr>
          <w:p w14:paraId="2FFCD0CB" w14:textId="77777777" w:rsidR="003D0C3E" w:rsidRPr="00523A12" w:rsidRDefault="004D7D65" w:rsidP="00523A12">
            <w:pPr>
              <w:ind w:left="162"/>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Points</w:t>
            </w:r>
          </w:p>
        </w:tc>
      </w:tr>
      <w:tr w:rsidR="003D0C3E" w:rsidRPr="00287010" w14:paraId="2FFCD0CF" w14:textId="77777777" w:rsidTr="00846D9F">
        <w:trPr>
          <w:trHeight w:val="335"/>
        </w:trPr>
        <w:tc>
          <w:tcPr>
            <w:tcW w:w="4073" w:type="pct"/>
            <w:shd w:val="clear" w:color="auto" w:fill="3696DB"/>
            <w:vAlign w:val="center"/>
          </w:tcPr>
          <w:p w14:paraId="2FFCD0CD" w14:textId="4ACB8ED3" w:rsidR="003D0C3E" w:rsidRPr="00523A12" w:rsidRDefault="00DE56AF"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O</w:t>
            </w:r>
            <w:r w:rsidR="00B74324" w:rsidRPr="00523A12">
              <w:rPr>
                <w:rFonts w:ascii="Tahoma" w:hAnsi="Tahoma" w:cs="Tahoma"/>
                <w:b/>
                <w:bCs/>
                <w:color w:val="FFFFFF" w:themeColor="background1"/>
                <w:sz w:val="20"/>
                <w:szCs w:val="20"/>
              </w:rPr>
              <w:t>rganizational Experi</w:t>
            </w:r>
            <w:r w:rsidR="002A4BC4" w:rsidRPr="00523A12">
              <w:rPr>
                <w:rFonts w:ascii="Tahoma" w:hAnsi="Tahoma" w:cs="Tahoma"/>
                <w:b/>
                <w:bCs/>
                <w:color w:val="FFFFFF" w:themeColor="background1"/>
                <w:sz w:val="20"/>
                <w:szCs w:val="20"/>
              </w:rPr>
              <w:t>ence</w:t>
            </w:r>
          </w:p>
        </w:tc>
        <w:tc>
          <w:tcPr>
            <w:tcW w:w="927" w:type="pct"/>
            <w:shd w:val="clear" w:color="auto" w:fill="3696DB"/>
            <w:vAlign w:val="center"/>
          </w:tcPr>
          <w:p w14:paraId="2FFCD0CE" w14:textId="77777777" w:rsidR="003D0C3E" w:rsidRPr="00523A12" w:rsidRDefault="004D7D65" w:rsidP="00523A12">
            <w:pPr>
              <w:ind w:left="162"/>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30 Points</w:t>
            </w:r>
          </w:p>
        </w:tc>
      </w:tr>
      <w:tr w:rsidR="003D0C3E" w:rsidRPr="00287010" w14:paraId="2FFCD0D1" w14:textId="77777777" w:rsidTr="004D7CBB">
        <w:trPr>
          <w:trHeight w:val="530"/>
        </w:trPr>
        <w:tc>
          <w:tcPr>
            <w:tcW w:w="5000" w:type="pct"/>
            <w:gridSpan w:val="2"/>
            <w:vAlign w:val="center"/>
          </w:tcPr>
          <w:p w14:paraId="2FFCD0D0" w14:textId="7ED6E404" w:rsidR="003D0C3E" w:rsidRPr="00846D9F" w:rsidRDefault="0052014A" w:rsidP="00523A12">
            <w:pPr>
              <w:ind w:left="180"/>
              <w:rPr>
                <w:rFonts w:ascii="Tahoma" w:hAnsi="Tahoma" w:cs="Tahoma"/>
                <w:sz w:val="20"/>
                <w:szCs w:val="20"/>
              </w:rPr>
            </w:pPr>
            <w:r w:rsidRPr="00846D9F">
              <w:rPr>
                <w:rFonts w:ascii="Tahoma" w:hAnsi="Tahoma" w:cs="Tahoma"/>
                <w:sz w:val="20"/>
                <w:szCs w:val="20"/>
              </w:rPr>
              <w:t xml:space="preserve">The review will include an assessment of your organizational history, your capacity and experience relating to the requirements within this RFP, and evidence of previous work. </w:t>
            </w:r>
          </w:p>
        </w:tc>
      </w:tr>
      <w:tr w:rsidR="003D0C3E" w:rsidRPr="00287010" w14:paraId="2FFCD0D4" w14:textId="77777777" w:rsidTr="00523A12">
        <w:trPr>
          <w:trHeight w:val="287"/>
        </w:trPr>
        <w:tc>
          <w:tcPr>
            <w:tcW w:w="4073" w:type="pct"/>
            <w:shd w:val="clear" w:color="auto" w:fill="3696DB"/>
            <w:vAlign w:val="center"/>
          </w:tcPr>
          <w:p w14:paraId="2FFCD0D2" w14:textId="4497BF2A" w:rsidR="003D0C3E" w:rsidRPr="00523A12" w:rsidRDefault="002A4BC4"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Project Plan and Approach</w:t>
            </w:r>
          </w:p>
        </w:tc>
        <w:tc>
          <w:tcPr>
            <w:tcW w:w="927" w:type="pct"/>
            <w:shd w:val="clear" w:color="auto" w:fill="3696DB"/>
            <w:vAlign w:val="center"/>
          </w:tcPr>
          <w:p w14:paraId="2FFCD0D3" w14:textId="0EE6BC8E" w:rsidR="003D0C3E" w:rsidRPr="00523A12" w:rsidRDefault="000216B8"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50</w:t>
            </w:r>
            <w:r w:rsidR="004D7D65" w:rsidRPr="00523A12">
              <w:rPr>
                <w:rFonts w:ascii="Tahoma" w:hAnsi="Tahoma" w:cs="Tahoma"/>
                <w:b/>
                <w:bCs/>
                <w:color w:val="FFFFFF" w:themeColor="background1"/>
                <w:sz w:val="20"/>
                <w:szCs w:val="20"/>
              </w:rPr>
              <w:t xml:space="preserve"> Points</w:t>
            </w:r>
          </w:p>
        </w:tc>
      </w:tr>
      <w:tr w:rsidR="003D0C3E" w:rsidRPr="00287010" w14:paraId="2FFCD0D6" w14:textId="77777777" w:rsidTr="00846D9F">
        <w:trPr>
          <w:trHeight w:val="899"/>
        </w:trPr>
        <w:tc>
          <w:tcPr>
            <w:tcW w:w="5000" w:type="pct"/>
            <w:gridSpan w:val="2"/>
            <w:vAlign w:val="center"/>
          </w:tcPr>
          <w:p w14:paraId="2FFCD0D5" w14:textId="6DDF77F3" w:rsidR="00B73628" w:rsidRPr="00846D9F" w:rsidRDefault="00DA7BF1" w:rsidP="00523A12">
            <w:pPr>
              <w:ind w:left="180"/>
              <w:rPr>
                <w:rFonts w:ascii="Tahoma" w:hAnsi="Tahoma" w:cs="Tahoma"/>
                <w:sz w:val="20"/>
                <w:szCs w:val="20"/>
              </w:rPr>
            </w:pPr>
            <w:r w:rsidRPr="00846D9F">
              <w:rPr>
                <w:rFonts w:ascii="Tahoma" w:hAnsi="Tahoma" w:cs="Tahoma"/>
                <w:sz w:val="20"/>
                <w:szCs w:val="20"/>
              </w:rPr>
              <w:t>The review will include an assessment of the overall approach and strategy described/outlined in the proposal that demonstrates a clear sense of what outcomes you aim to assess, justification, intended utility, and how you will complete the indicated scope of work within the specified timeframe.</w:t>
            </w:r>
          </w:p>
        </w:tc>
      </w:tr>
      <w:tr w:rsidR="003D0C3E" w:rsidRPr="00287010" w14:paraId="2FFCD0D9" w14:textId="77777777" w:rsidTr="00523A12">
        <w:trPr>
          <w:trHeight w:val="341"/>
        </w:trPr>
        <w:tc>
          <w:tcPr>
            <w:tcW w:w="4073" w:type="pct"/>
            <w:shd w:val="clear" w:color="auto" w:fill="3696DB"/>
            <w:vAlign w:val="center"/>
          </w:tcPr>
          <w:p w14:paraId="2FFCD0D7" w14:textId="0835A17C" w:rsidR="003D0C3E" w:rsidRPr="00523A12" w:rsidRDefault="002A4BC4"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Proposed Budget and Budget Narrative</w:t>
            </w:r>
          </w:p>
        </w:tc>
        <w:tc>
          <w:tcPr>
            <w:tcW w:w="927" w:type="pct"/>
            <w:shd w:val="clear" w:color="auto" w:fill="3696DB"/>
            <w:vAlign w:val="center"/>
          </w:tcPr>
          <w:p w14:paraId="2FFCD0D8" w14:textId="2666D493" w:rsidR="003D0C3E" w:rsidRPr="00523A12" w:rsidRDefault="000216B8"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20</w:t>
            </w:r>
            <w:r w:rsidR="004D7D65" w:rsidRPr="00523A12">
              <w:rPr>
                <w:rFonts w:ascii="Tahoma" w:hAnsi="Tahoma" w:cs="Tahoma"/>
                <w:b/>
                <w:bCs/>
                <w:color w:val="FFFFFF" w:themeColor="background1"/>
                <w:sz w:val="20"/>
                <w:szCs w:val="20"/>
              </w:rPr>
              <w:t xml:space="preserve"> Points</w:t>
            </w:r>
          </w:p>
        </w:tc>
      </w:tr>
      <w:tr w:rsidR="003D0C3E" w:rsidRPr="00287010" w14:paraId="2FFCD0DB" w14:textId="77777777" w:rsidTr="00846D9F">
        <w:trPr>
          <w:trHeight w:val="602"/>
        </w:trPr>
        <w:tc>
          <w:tcPr>
            <w:tcW w:w="5000" w:type="pct"/>
            <w:gridSpan w:val="2"/>
            <w:vAlign w:val="center"/>
          </w:tcPr>
          <w:p w14:paraId="2FFCD0DA" w14:textId="1AFC3066" w:rsidR="00B73628" w:rsidRPr="00846D9F" w:rsidRDefault="000216B8" w:rsidP="00523A12">
            <w:pPr>
              <w:ind w:left="180"/>
              <w:rPr>
                <w:rFonts w:ascii="Tahoma" w:hAnsi="Tahoma" w:cs="Tahoma"/>
                <w:sz w:val="20"/>
                <w:szCs w:val="20"/>
              </w:rPr>
            </w:pPr>
            <w:r w:rsidRPr="00846D9F">
              <w:rPr>
                <w:rFonts w:ascii="Tahoma" w:hAnsi="Tahoma" w:cs="Tahoma"/>
                <w:sz w:val="20"/>
                <w:szCs w:val="20"/>
              </w:rPr>
              <w:t>A detailed budget and narrative rationale for all anticipated costs during the six-month project period (from January 2023 through June 2023).</w:t>
            </w:r>
          </w:p>
        </w:tc>
      </w:tr>
      <w:tr w:rsidR="007A1F36" w:rsidRPr="00287010" w14:paraId="49D60879" w14:textId="77777777" w:rsidTr="00846D9F">
        <w:trPr>
          <w:trHeight w:val="337"/>
        </w:trPr>
        <w:tc>
          <w:tcPr>
            <w:tcW w:w="4073" w:type="pct"/>
            <w:shd w:val="clear" w:color="auto" w:fill="43396B"/>
            <w:vAlign w:val="center"/>
          </w:tcPr>
          <w:p w14:paraId="4C5D56AE" w14:textId="77777777" w:rsidR="007A1F36" w:rsidRPr="00523A12" w:rsidRDefault="007A1F36" w:rsidP="00523A12">
            <w:pPr>
              <w:ind w:left="180"/>
              <w:rPr>
                <w:rFonts w:ascii="Tahoma" w:hAnsi="Tahoma" w:cs="Tahoma"/>
                <w:b/>
                <w:bCs/>
                <w:color w:val="FFFFFF" w:themeColor="background1"/>
                <w:sz w:val="20"/>
                <w:szCs w:val="20"/>
              </w:rPr>
            </w:pPr>
            <w:bookmarkStart w:id="29" w:name="_Hlk120617038"/>
            <w:r w:rsidRPr="00523A12">
              <w:rPr>
                <w:rFonts w:ascii="Tahoma" w:hAnsi="Tahoma" w:cs="Tahoma"/>
                <w:b/>
                <w:bCs/>
                <w:color w:val="FFFFFF" w:themeColor="background1"/>
                <w:sz w:val="20"/>
                <w:szCs w:val="20"/>
              </w:rPr>
              <w:t>Total Possible Points</w:t>
            </w:r>
          </w:p>
        </w:tc>
        <w:tc>
          <w:tcPr>
            <w:tcW w:w="927" w:type="pct"/>
            <w:shd w:val="clear" w:color="auto" w:fill="43396B"/>
            <w:vAlign w:val="center"/>
          </w:tcPr>
          <w:p w14:paraId="33D33CF3" w14:textId="77777777" w:rsidR="007A1F36" w:rsidRPr="00523A12" w:rsidRDefault="007A1F36" w:rsidP="00523A12">
            <w:pPr>
              <w:ind w:left="180"/>
              <w:rPr>
                <w:rFonts w:ascii="Tahoma" w:hAnsi="Tahoma" w:cs="Tahoma"/>
                <w:b/>
                <w:bCs/>
                <w:color w:val="FFFFFF" w:themeColor="background1"/>
                <w:sz w:val="20"/>
                <w:szCs w:val="20"/>
              </w:rPr>
            </w:pPr>
            <w:r w:rsidRPr="00523A12">
              <w:rPr>
                <w:rFonts w:ascii="Tahoma" w:hAnsi="Tahoma" w:cs="Tahoma"/>
                <w:b/>
                <w:bCs/>
                <w:color w:val="FFFFFF" w:themeColor="background1"/>
                <w:sz w:val="20"/>
                <w:szCs w:val="20"/>
              </w:rPr>
              <w:t>100 Points</w:t>
            </w:r>
          </w:p>
        </w:tc>
      </w:tr>
    </w:tbl>
    <w:p w14:paraId="2F7CD652" w14:textId="77777777" w:rsidR="00D57D3A" w:rsidRDefault="00D57D3A">
      <w:pPr>
        <w:pStyle w:val="Heading2"/>
        <w:rPr>
          <w:rFonts w:ascii="Tahoma" w:hAnsi="Tahoma" w:cs="Tahoma"/>
          <w:color w:val="43396B"/>
        </w:rPr>
      </w:pPr>
    </w:p>
    <w:p w14:paraId="2FFCD105" w14:textId="44957458" w:rsidR="003D0C3E" w:rsidRPr="00287010" w:rsidRDefault="004D7D65">
      <w:pPr>
        <w:pStyle w:val="Heading2"/>
        <w:rPr>
          <w:rFonts w:ascii="Tahoma" w:hAnsi="Tahoma" w:cs="Tahoma"/>
        </w:rPr>
      </w:pPr>
      <w:bookmarkStart w:id="30" w:name="_Toc120720242"/>
      <w:bookmarkEnd w:id="29"/>
      <w:r w:rsidRPr="00287010">
        <w:rPr>
          <w:rFonts w:ascii="Tahoma" w:hAnsi="Tahoma" w:cs="Tahoma"/>
          <w:color w:val="43396B"/>
        </w:rPr>
        <w:lastRenderedPageBreak/>
        <w:t>7d. Notification to Offerors</w:t>
      </w:r>
      <w:bookmarkEnd w:id="30"/>
    </w:p>
    <w:p w14:paraId="2FFCD107" w14:textId="342122D9" w:rsidR="003D0C3E" w:rsidRPr="00B67242" w:rsidRDefault="00E8756F" w:rsidP="00B67242">
      <w:pPr>
        <w:pStyle w:val="BodyText"/>
      </w:pPr>
      <w:r w:rsidRPr="00B67242">
        <w:t>All applicants will be notified of whether their proposal was selected for funding. The CDC Foundation will not provide scores or specific review feedback to unsuccessful applicants.</w:t>
      </w:r>
    </w:p>
    <w:p w14:paraId="7642BBD1" w14:textId="792C2AB9" w:rsidR="00CB6EC4" w:rsidRPr="00B67242" w:rsidRDefault="00CB6EC4" w:rsidP="00B67242">
      <w:pPr>
        <w:pStyle w:val="BodyText"/>
      </w:pPr>
    </w:p>
    <w:p w14:paraId="58B4A033" w14:textId="3907D9C4" w:rsidR="00CB6EC4" w:rsidRPr="00B67242" w:rsidRDefault="00CB6EC4" w:rsidP="00B67242">
      <w:pPr>
        <w:pStyle w:val="BodyText"/>
      </w:pPr>
      <w:r w:rsidRPr="00B67242">
        <w:t xml:space="preserve">Attachments: </w:t>
      </w:r>
    </w:p>
    <w:p w14:paraId="2472A7BC" w14:textId="1799FDDA" w:rsidR="00CB6EC4" w:rsidRPr="00B67242" w:rsidRDefault="00CB6EC4" w:rsidP="00B67242">
      <w:pPr>
        <w:pStyle w:val="BodyText"/>
        <w:numPr>
          <w:ilvl w:val="0"/>
          <w:numId w:val="31"/>
        </w:numPr>
      </w:pPr>
      <w:r w:rsidRPr="00B67242">
        <w:t>OGS Budget Preparation Guidelines</w:t>
      </w:r>
    </w:p>
    <w:p w14:paraId="0F42A8B4" w14:textId="7745C283" w:rsidR="00822B2D" w:rsidRPr="00B67242" w:rsidRDefault="00E54873" w:rsidP="00B67242">
      <w:pPr>
        <w:pStyle w:val="BodyText"/>
        <w:numPr>
          <w:ilvl w:val="0"/>
          <w:numId w:val="31"/>
        </w:numPr>
      </w:pPr>
      <w:r w:rsidRPr="00B67242">
        <w:t xml:space="preserve">CDCF </w:t>
      </w:r>
      <w:r w:rsidR="00822B2D" w:rsidRPr="00B67242">
        <w:t>Budget Template</w:t>
      </w:r>
      <w:r w:rsidR="002C4DE6" w:rsidRPr="00B67242">
        <w:t xml:space="preserve"> </w:t>
      </w:r>
    </w:p>
    <w:p w14:paraId="5D999DA7" w14:textId="082763F6" w:rsidR="00CB6EC4" w:rsidRPr="00B67242" w:rsidRDefault="00E54873" w:rsidP="00B67242">
      <w:pPr>
        <w:pStyle w:val="BodyText"/>
        <w:numPr>
          <w:ilvl w:val="0"/>
          <w:numId w:val="31"/>
        </w:numPr>
      </w:pPr>
      <w:r w:rsidRPr="00B67242">
        <w:t xml:space="preserve">CDCF </w:t>
      </w:r>
      <w:r w:rsidR="00CB6EC4" w:rsidRPr="00B67242">
        <w:t>Budget Narrative Template</w:t>
      </w:r>
    </w:p>
    <w:p w14:paraId="27007C7D" w14:textId="77777777" w:rsidR="00CB6EC4" w:rsidRPr="00B67242" w:rsidRDefault="00CB6EC4" w:rsidP="00B67242">
      <w:pPr>
        <w:pStyle w:val="BodyText"/>
      </w:pPr>
    </w:p>
    <w:sectPr w:rsidR="00CB6EC4" w:rsidRPr="00B67242" w:rsidSect="000970E1">
      <w:pgSz w:w="12240" w:h="15840"/>
      <w:pgMar w:top="1440" w:right="1080" w:bottom="1440" w:left="1080" w:header="0" w:footer="3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DC44" w14:textId="77777777" w:rsidR="00507F9A" w:rsidRDefault="00507F9A">
      <w:r>
        <w:separator/>
      </w:r>
    </w:p>
  </w:endnote>
  <w:endnote w:type="continuationSeparator" w:id="0">
    <w:p w14:paraId="55DA16CA" w14:textId="77777777" w:rsidR="00507F9A" w:rsidRDefault="00507F9A">
      <w:r>
        <w:continuationSeparator/>
      </w:r>
    </w:p>
  </w:endnote>
  <w:endnote w:type="continuationNotice" w:id="1">
    <w:p w14:paraId="377946DC" w14:textId="77777777" w:rsidR="00507F9A" w:rsidRDefault="0050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14A2" w14:textId="1B151347" w:rsidR="002B3C15" w:rsidRPr="002B3C15" w:rsidRDefault="002B3C15" w:rsidP="002B3C15">
    <w:pPr>
      <w:pStyle w:val="Footer"/>
      <w:pBdr>
        <w:top w:val="single" w:sz="4" w:space="1" w:color="auto"/>
      </w:pBdr>
      <w:jc w:val="center"/>
      <w:rPr>
        <w:rFonts w:ascii="Tahoma" w:hAnsi="Tahoma" w:cs="Tahoma"/>
        <w:sz w:val="18"/>
        <w:szCs w:val="18"/>
      </w:rPr>
    </w:pPr>
    <w:r w:rsidRPr="002B3C15">
      <w:rPr>
        <w:rFonts w:ascii="Tahoma" w:hAnsi="Tahoma" w:cs="Tahoma"/>
        <w:sz w:val="18"/>
        <w:szCs w:val="18"/>
      </w:rPr>
      <w:t>CDC Foundation | RFP | Building the Business Case for Hypertension Control – Research, Evaluation, or Analytics Firm</w:t>
    </w:r>
  </w:p>
  <w:sdt>
    <w:sdtPr>
      <w:rPr>
        <w:rFonts w:ascii="Tahoma" w:hAnsi="Tahoma" w:cs="Tahoma"/>
        <w:sz w:val="18"/>
        <w:szCs w:val="18"/>
      </w:rPr>
      <w:id w:val="-1754579880"/>
      <w:docPartObj>
        <w:docPartGallery w:val="Page Numbers (Bottom of Page)"/>
        <w:docPartUnique/>
      </w:docPartObj>
    </w:sdtPr>
    <w:sdtContent>
      <w:sdt>
        <w:sdtPr>
          <w:rPr>
            <w:rFonts w:ascii="Tahoma" w:hAnsi="Tahoma" w:cs="Tahoma"/>
            <w:sz w:val="18"/>
            <w:szCs w:val="18"/>
          </w:rPr>
          <w:id w:val="-1705238520"/>
          <w:docPartObj>
            <w:docPartGallery w:val="Page Numbers (Top of Page)"/>
            <w:docPartUnique/>
          </w:docPartObj>
        </w:sdtPr>
        <w:sdtContent>
          <w:p w14:paraId="7C10B8FB" w14:textId="3DC8BC8C" w:rsidR="00844C0B" w:rsidRPr="002B3C15" w:rsidRDefault="00844C0B" w:rsidP="002B3C15">
            <w:pPr>
              <w:pStyle w:val="Footer"/>
              <w:jc w:val="center"/>
              <w:rPr>
                <w:rFonts w:ascii="Tahoma" w:hAnsi="Tahoma" w:cs="Tahoma"/>
                <w:sz w:val="18"/>
                <w:szCs w:val="18"/>
              </w:rPr>
            </w:pPr>
            <w:r w:rsidRPr="002B3C15">
              <w:rPr>
                <w:rFonts w:ascii="Tahoma" w:hAnsi="Tahoma" w:cs="Tahoma"/>
                <w:sz w:val="18"/>
                <w:szCs w:val="18"/>
              </w:rPr>
              <w:t xml:space="preserve">Page </w:t>
            </w:r>
            <w:r w:rsidRPr="002B3C15">
              <w:rPr>
                <w:rFonts w:ascii="Tahoma" w:hAnsi="Tahoma" w:cs="Tahoma"/>
                <w:sz w:val="18"/>
                <w:szCs w:val="18"/>
              </w:rPr>
              <w:fldChar w:fldCharType="begin"/>
            </w:r>
            <w:r w:rsidRPr="002B3C15">
              <w:rPr>
                <w:rFonts w:ascii="Tahoma" w:hAnsi="Tahoma" w:cs="Tahoma"/>
                <w:sz w:val="18"/>
                <w:szCs w:val="18"/>
              </w:rPr>
              <w:instrText xml:space="preserve"> PAGE </w:instrText>
            </w:r>
            <w:r w:rsidRPr="002B3C15">
              <w:rPr>
                <w:rFonts w:ascii="Tahoma" w:hAnsi="Tahoma" w:cs="Tahoma"/>
                <w:sz w:val="18"/>
                <w:szCs w:val="18"/>
              </w:rPr>
              <w:fldChar w:fldCharType="separate"/>
            </w:r>
            <w:r w:rsidRPr="002B3C15">
              <w:rPr>
                <w:rFonts w:ascii="Tahoma" w:hAnsi="Tahoma" w:cs="Tahoma"/>
                <w:noProof/>
                <w:sz w:val="18"/>
                <w:szCs w:val="18"/>
              </w:rPr>
              <w:t>2</w:t>
            </w:r>
            <w:r w:rsidRPr="002B3C15">
              <w:rPr>
                <w:rFonts w:ascii="Tahoma" w:hAnsi="Tahoma" w:cs="Tahoma"/>
                <w:sz w:val="18"/>
                <w:szCs w:val="18"/>
              </w:rPr>
              <w:fldChar w:fldCharType="end"/>
            </w:r>
            <w:r w:rsidRPr="002B3C15">
              <w:rPr>
                <w:rFonts w:ascii="Tahoma" w:hAnsi="Tahoma" w:cs="Tahoma"/>
                <w:sz w:val="18"/>
                <w:szCs w:val="18"/>
              </w:rPr>
              <w:t xml:space="preserve"> of </w:t>
            </w:r>
            <w:r w:rsidRPr="002B3C15">
              <w:rPr>
                <w:rFonts w:ascii="Tahoma" w:hAnsi="Tahoma" w:cs="Tahoma"/>
                <w:sz w:val="18"/>
                <w:szCs w:val="18"/>
              </w:rPr>
              <w:fldChar w:fldCharType="begin"/>
            </w:r>
            <w:r w:rsidRPr="002B3C15">
              <w:rPr>
                <w:rFonts w:ascii="Tahoma" w:hAnsi="Tahoma" w:cs="Tahoma"/>
                <w:sz w:val="18"/>
                <w:szCs w:val="18"/>
              </w:rPr>
              <w:instrText xml:space="preserve"> NUMPAGES  </w:instrText>
            </w:r>
            <w:r w:rsidRPr="002B3C15">
              <w:rPr>
                <w:rFonts w:ascii="Tahoma" w:hAnsi="Tahoma" w:cs="Tahoma"/>
                <w:sz w:val="18"/>
                <w:szCs w:val="18"/>
              </w:rPr>
              <w:fldChar w:fldCharType="separate"/>
            </w:r>
            <w:r w:rsidRPr="002B3C15">
              <w:rPr>
                <w:rFonts w:ascii="Tahoma" w:hAnsi="Tahoma" w:cs="Tahoma"/>
                <w:noProof/>
                <w:sz w:val="18"/>
                <w:szCs w:val="18"/>
              </w:rPr>
              <w:t>2</w:t>
            </w:r>
            <w:r w:rsidRPr="002B3C15">
              <w:rPr>
                <w:rFonts w:ascii="Tahoma" w:hAnsi="Tahoma" w:cs="Tahoma"/>
                <w:sz w:val="18"/>
                <w:szCs w:val="18"/>
              </w:rPr>
              <w:fldChar w:fldCharType="end"/>
            </w:r>
          </w:p>
        </w:sdtContent>
      </w:sdt>
    </w:sdtContent>
  </w:sdt>
  <w:p w14:paraId="57B67194" w14:textId="77777777" w:rsidR="00844C0B" w:rsidRDefault="0084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3847" w14:textId="77777777" w:rsidR="00507F9A" w:rsidRDefault="00507F9A">
      <w:r>
        <w:separator/>
      </w:r>
    </w:p>
  </w:footnote>
  <w:footnote w:type="continuationSeparator" w:id="0">
    <w:p w14:paraId="7D673F5B" w14:textId="77777777" w:rsidR="00507F9A" w:rsidRDefault="00507F9A">
      <w:r>
        <w:continuationSeparator/>
      </w:r>
    </w:p>
  </w:footnote>
  <w:footnote w:type="continuationNotice" w:id="1">
    <w:p w14:paraId="1883CA59" w14:textId="77777777" w:rsidR="00507F9A" w:rsidRDefault="00507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642"/>
    <w:multiLevelType w:val="hybridMultilevel"/>
    <w:tmpl w:val="4C9EC29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5634C92"/>
    <w:multiLevelType w:val="hybridMultilevel"/>
    <w:tmpl w:val="9ADA38DA"/>
    <w:lvl w:ilvl="0" w:tplc="83305D78">
      <w:start w:val="5"/>
      <w:numFmt w:val="decimal"/>
      <w:lvlText w:val="%1."/>
      <w:lvlJc w:val="left"/>
      <w:pPr>
        <w:ind w:left="500" w:hanging="361"/>
      </w:pPr>
      <w:rPr>
        <w:rFonts w:hint="default"/>
        <w:b/>
        <w:bCs/>
        <w:spacing w:val="-1"/>
        <w:w w:val="90"/>
        <w:lang w:val="en-US" w:eastAsia="en-US" w:bidi="en-US"/>
      </w:rPr>
    </w:lvl>
    <w:lvl w:ilvl="1" w:tplc="520CE5AC">
      <w:numFmt w:val="bullet"/>
      <w:lvlText w:val=""/>
      <w:lvlJc w:val="left"/>
      <w:pPr>
        <w:ind w:left="860" w:hanging="360"/>
      </w:pPr>
      <w:rPr>
        <w:rFonts w:ascii="Symbol" w:eastAsia="Symbol" w:hAnsi="Symbol" w:cs="Symbol" w:hint="default"/>
        <w:w w:val="100"/>
        <w:sz w:val="16"/>
        <w:szCs w:val="16"/>
        <w:lang w:val="en-US" w:eastAsia="en-US" w:bidi="en-US"/>
      </w:rPr>
    </w:lvl>
    <w:lvl w:ilvl="2" w:tplc="A5CC0F44">
      <w:numFmt w:val="bullet"/>
      <w:lvlText w:val="•"/>
      <w:lvlJc w:val="left"/>
      <w:pPr>
        <w:ind w:left="1915" w:hanging="360"/>
      </w:pPr>
      <w:rPr>
        <w:rFonts w:hint="default"/>
        <w:lang w:val="en-US" w:eastAsia="en-US" w:bidi="en-US"/>
      </w:rPr>
    </w:lvl>
    <w:lvl w:ilvl="3" w:tplc="F974851A">
      <w:numFmt w:val="bullet"/>
      <w:lvlText w:val="•"/>
      <w:lvlJc w:val="left"/>
      <w:pPr>
        <w:ind w:left="2971" w:hanging="360"/>
      </w:pPr>
      <w:rPr>
        <w:rFonts w:hint="default"/>
        <w:lang w:val="en-US" w:eastAsia="en-US" w:bidi="en-US"/>
      </w:rPr>
    </w:lvl>
    <w:lvl w:ilvl="4" w:tplc="BBE82B30">
      <w:numFmt w:val="bullet"/>
      <w:lvlText w:val="•"/>
      <w:lvlJc w:val="left"/>
      <w:pPr>
        <w:ind w:left="4026" w:hanging="360"/>
      </w:pPr>
      <w:rPr>
        <w:rFonts w:hint="default"/>
        <w:lang w:val="en-US" w:eastAsia="en-US" w:bidi="en-US"/>
      </w:rPr>
    </w:lvl>
    <w:lvl w:ilvl="5" w:tplc="1794E8BE">
      <w:numFmt w:val="bullet"/>
      <w:lvlText w:val="•"/>
      <w:lvlJc w:val="left"/>
      <w:pPr>
        <w:ind w:left="5082" w:hanging="360"/>
      </w:pPr>
      <w:rPr>
        <w:rFonts w:hint="default"/>
        <w:lang w:val="en-US" w:eastAsia="en-US" w:bidi="en-US"/>
      </w:rPr>
    </w:lvl>
    <w:lvl w:ilvl="6" w:tplc="7F4AD6C4">
      <w:numFmt w:val="bullet"/>
      <w:lvlText w:val="•"/>
      <w:lvlJc w:val="left"/>
      <w:pPr>
        <w:ind w:left="6137" w:hanging="360"/>
      </w:pPr>
      <w:rPr>
        <w:rFonts w:hint="default"/>
        <w:lang w:val="en-US" w:eastAsia="en-US" w:bidi="en-US"/>
      </w:rPr>
    </w:lvl>
    <w:lvl w:ilvl="7" w:tplc="ADB8F8FA">
      <w:numFmt w:val="bullet"/>
      <w:lvlText w:val="•"/>
      <w:lvlJc w:val="left"/>
      <w:pPr>
        <w:ind w:left="7193" w:hanging="360"/>
      </w:pPr>
      <w:rPr>
        <w:rFonts w:hint="default"/>
        <w:lang w:val="en-US" w:eastAsia="en-US" w:bidi="en-US"/>
      </w:rPr>
    </w:lvl>
    <w:lvl w:ilvl="8" w:tplc="1840B740">
      <w:numFmt w:val="bullet"/>
      <w:lvlText w:val="•"/>
      <w:lvlJc w:val="left"/>
      <w:pPr>
        <w:ind w:left="8248" w:hanging="360"/>
      </w:pPr>
      <w:rPr>
        <w:rFonts w:hint="default"/>
        <w:lang w:val="en-US" w:eastAsia="en-US" w:bidi="en-US"/>
      </w:rPr>
    </w:lvl>
  </w:abstractNum>
  <w:abstractNum w:abstractNumId="2" w15:restartNumberingAfterBreak="0">
    <w:nsid w:val="081B2A1F"/>
    <w:multiLevelType w:val="hybridMultilevel"/>
    <w:tmpl w:val="48C638B6"/>
    <w:lvl w:ilvl="0" w:tplc="00C28518">
      <w:numFmt w:val="bullet"/>
      <w:lvlText w:val=""/>
      <w:lvlJc w:val="left"/>
      <w:pPr>
        <w:ind w:left="288" w:hanging="180"/>
      </w:pPr>
      <w:rPr>
        <w:rFonts w:ascii="Symbol" w:eastAsia="Symbol" w:hAnsi="Symbol" w:cs="Symbol" w:hint="default"/>
        <w:w w:val="100"/>
        <w:sz w:val="16"/>
        <w:szCs w:val="16"/>
        <w:lang w:val="en-US" w:eastAsia="en-US" w:bidi="en-US"/>
      </w:rPr>
    </w:lvl>
    <w:lvl w:ilvl="1" w:tplc="6AC80670">
      <w:numFmt w:val="bullet"/>
      <w:lvlText w:val="•"/>
      <w:lvlJc w:val="left"/>
      <w:pPr>
        <w:ind w:left="557" w:hanging="180"/>
      </w:pPr>
      <w:rPr>
        <w:rFonts w:hint="default"/>
        <w:lang w:val="en-US" w:eastAsia="en-US" w:bidi="en-US"/>
      </w:rPr>
    </w:lvl>
    <w:lvl w:ilvl="2" w:tplc="3B7C76E0">
      <w:numFmt w:val="bullet"/>
      <w:lvlText w:val="•"/>
      <w:lvlJc w:val="left"/>
      <w:pPr>
        <w:ind w:left="834" w:hanging="180"/>
      </w:pPr>
      <w:rPr>
        <w:rFonts w:hint="default"/>
        <w:lang w:val="en-US" w:eastAsia="en-US" w:bidi="en-US"/>
      </w:rPr>
    </w:lvl>
    <w:lvl w:ilvl="3" w:tplc="E0E43084">
      <w:numFmt w:val="bullet"/>
      <w:lvlText w:val="•"/>
      <w:lvlJc w:val="left"/>
      <w:pPr>
        <w:ind w:left="1111" w:hanging="180"/>
      </w:pPr>
      <w:rPr>
        <w:rFonts w:hint="default"/>
        <w:lang w:val="en-US" w:eastAsia="en-US" w:bidi="en-US"/>
      </w:rPr>
    </w:lvl>
    <w:lvl w:ilvl="4" w:tplc="8D600348">
      <w:numFmt w:val="bullet"/>
      <w:lvlText w:val="•"/>
      <w:lvlJc w:val="left"/>
      <w:pPr>
        <w:ind w:left="1388" w:hanging="180"/>
      </w:pPr>
      <w:rPr>
        <w:rFonts w:hint="default"/>
        <w:lang w:val="en-US" w:eastAsia="en-US" w:bidi="en-US"/>
      </w:rPr>
    </w:lvl>
    <w:lvl w:ilvl="5" w:tplc="6316B496">
      <w:numFmt w:val="bullet"/>
      <w:lvlText w:val="•"/>
      <w:lvlJc w:val="left"/>
      <w:pPr>
        <w:ind w:left="1665" w:hanging="180"/>
      </w:pPr>
      <w:rPr>
        <w:rFonts w:hint="default"/>
        <w:lang w:val="en-US" w:eastAsia="en-US" w:bidi="en-US"/>
      </w:rPr>
    </w:lvl>
    <w:lvl w:ilvl="6" w:tplc="88BC147E">
      <w:numFmt w:val="bullet"/>
      <w:lvlText w:val="•"/>
      <w:lvlJc w:val="left"/>
      <w:pPr>
        <w:ind w:left="1942" w:hanging="180"/>
      </w:pPr>
      <w:rPr>
        <w:rFonts w:hint="default"/>
        <w:lang w:val="en-US" w:eastAsia="en-US" w:bidi="en-US"/>
      </w:rPr>
    </w:lvl>
    <w:lvl w:ilvl="7" w:tplc="647EA1E8">
      <w:numFmt w:val="bullet"/>
      <w:lvlText w:val="•"/>
      <w:lvlJc w:val="left"/>
      <w:pPr>
        <w:ind w:left="2219" w:hanging="180"/>
      </w:pPr>
      <w:rPr>
        <w:rFonts w:hint="default"/>
        <w:lang w:val="en-US" w:eastAsia="en-US" w:bidi="en-US"/>
      </w:rPr>
    </w:lvl>
    <w:lvl w:ilvl="8" w:tplc="E0D28B9C">
      <w:numFmt w:val="bullet"/>
      <w:lvlText w:val="•"/>
      <w:lvlJc w:val="left"/>
      <w:pPr>
        <w:ind w:left="2496" w:hanging="180"/>
      </w:pPr>
      <w:rPr>
        <w:rFonts w:hint="default"/>
        <w:lang w:val="en-US" w:eastAsia="en-US" w:bidi="en-US"/>
      </w:rPr>
    </w:lvl>
  </w:abstractNum>
  <w:abstractNum w:abstractNumId="3" w15:restartNumberingAfterBreak="0">
    <w:nsid w:val="08BD686E"/>
    <w:multiLevelType w:val="hybridMultilevel"/>
    <w:tmpl w:val="FFBEA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0014E"/>
    <w:multiLevelType w:val="hybridMultilevel"/>
    <w:tmpl w:val="3D82F860"/>
    <w:lvl w:ilvl="0" w:tplc="7E50228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10B3638A"/>
    <w:multiLevelType w:val="hybridMultilevel"/>
    <w:tmpl w:val="E44CDC8A"/>
    <w:lvl w:ilvl="0" w:tplc="3CAE2E94">
      <w:numFmt w:val="bullet"/>
      <w:lvlText w:val=""/>
      <w:lvlJc w:val="left"/>
      <w:pPr>
        <w:ind w:left="537" w:hanging="180"/>
      </w:pPr>
      <w:rPr>
        <w:rFonts w:ascii="Symbol" w:eastAsia="Symbol" w:hAnsi="Symbol" w:cs="Symbol" w:hint="default"/>
        <w:w w:val="100"/>
        <w:sz w:val="18"/>
        <w:szCs w:val="18"/>
        <w:lang w:val="en-US" w:eastAsia="en-US" w:bidi="en-US"/>
      </w:rPr>
    </w:lvl>
    <w:lvl w:ilvl="1" w:tplc="40845ACA">
      <w:numFmt w:val="bullet"/>
      <w:lvlText w:val="•"/>
      <w:lvlJc w:val="left"/>
      <w:pPr>
        <w:ind w:left="1445" w:hanging="180"/>
      </w:pPr>
      <w:rPr>
        <w:rFonts w:hint="default"/>
        <w:lang w:val="en-US" w:eastAsia="en-US" w:bidi="en-US"/>
      </w:rPr>
    </w:lvl>
    <w:lvl w:ilvl="2" w:tplc="5AF25C4C">
      <w:numFmt w:val="bullet"/>
      <w:lvlText w:val="•"/>
      <w:lvlJc w:val="left"/>
      <w:pPr>
        <w:ind w:left="2350" w:hanging="180"/>
      </w:pPr>
      <w:rPr>
        <w:rFonts w:hint="default"/>
        <w:lang w:val="en-US" w:eastAsia="en-US" w:bidi="en-US"/>
      </w:rPr>
    </w:lvl>
    <w:lvl w:ilvl="3" w:tplc="45C4CE42">
      <w:numFmt w:val="bullet"/>
      <w:lvlText w:val="•"/>
      <w:lvlJc w:val="left"/>
      <w:pPr>
        <w:ind w:left="3256" w:hanging="180"/>
      </w:pPr>
      <w:rPr>
        <w:rFonts w:hint="default"/>
        <w:lang w:val="en-US" w:eastAsia="en-US" w:bidi="en-US"/>
      </w:rPr>
    </w:lvl>
    <w:lvl w:ilvl="4" w:tplc="3562784E">
      <w:numFmt w:val="bullet"/>
      <w:lvlText w:val="•"/>
      <w:lvlJc w:val="left"/>
      <w:pPr>
        <w:ind w:left="4161" w:hanging="180"/>
      </w:pPr>
      <w:rPr>
        <w:rFonts w:hint="default"/>
        <w:lang w:val="en-US" w:eastAsia="en-US" w:bidi="en-US"/>
      </w:rPr>
    </w:lvl>
    <w:lvl w:ilvl="5" w:tplc="BF76C4EE">
      <w:numFmt w:val="bullet"/>
      <w:lvlText w:val="•"/>
      <w:lvlJc w:val="left"/>
      <w:pPr>
        <w:ind w:left="5067" w:hanging="180"/>
      </w:pPr>
      <w:rPr>
        <w:rFonts w:hint="default"/>
        <w:lang w:val="en-US" w:eastAsia="en-US" w:bidi="en-US"/>
      </w:rPr>
    </w:lvl>
    <w:lvl w:ilvl="6" w:tplc="8528D504">
      <w:numFmt w:val="bullet"/>
      <w:lvlText w:val="•"/>
      <w:lvlJc w:val="left"/>
      <w:pPr>
        <w:ind w:left="5972" w:hanging="180"/>
      </w:pPr>
      <w:rPr>
        <w:rFonts w:hint="default"/>
        <w:lang w:val="en-US" w:eastAsia="en-US" w:bidi="en-US"/>
      </w:rPr>
    </w:lvl>
    <w:lvl w:ilvl="7" w:tplc="AFB65556">
      <w:numFmt w:val="bullet"/>
      <w:lvlText w:val="•"/>
      <w:lvlJc w:val="left"/>
      <w:pPr>
        <w:ind w:left="6877" w:hanging="180"/>
      </w:pPr>
      <w:rPr>
        <w:rFonts w:hint="default"/>
        <w:lang w:val="en-US" w:eastAsia="en-US" w:bidi="en-US"/>
      </w:rPr>
    </w:lvl>
    <w:lvl w:ilvl="8" w:tplc="16041514">
      <w:numFmt w:val="bullet"/>
      <w:lvlText w:val="•"/>
      <w:lvlJc w:val="left"/>
      <w:pPr>
        <w:ind w:left="7783" w:hanging="180"/>
      </w:pPr>
      <w:rPr>
        <w:rFonts w:hint="default"/>
        <w:lang w:val="en-US" w:eastAsia="en-US" w:bidi="en-US"/>
      </w:rPr>
    </w:lvl>
  </w:abstractNum>
  <w:abstractNum w:abstractNumId="6" w15:restartNumberingAfterBreak="0">
    <w:nsid w:val="13F54D68"/>
    <w:multiLevelType w:val="hybridMultilevel"/>
    <w:tmpl w:val="832CB08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446088E"/>
    <w:multiLevelType w:val="hybridMultilevel"/>
    <w:tmpl w:val="C9A8B71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160A2D26"/>
    <w:multiLevelType w:val="hybridMultilevel"/>
    <w:tmpl w:val="8D2695FE"/>
    <w:lvl w:ilvl="0" w:tplc="B7524396">
      <w:start w:val="7"/>
      <w:numFmt w:val="decimal"/>
      <w:lvlText w:val="%1."/>
      <w:lvlJc w:val="left"/>
      <w:pPr>
        <w:ind w:left="411" w:hanging="272"/>
      </w:pPr>
      <w:rPr>
        <w:rFonts w:ascii="Trebuchet MS" w:eastAsia="Trebuchet MS" w:hAnsi="Trebuchet MS" w:cs="Trebuchet MS" w:hint="default"/>
        <w:b/>
        <w:bCs/>
        <w:w w:val="90"/>
        <w:sz w:val="22"/>
        <w:szCs w:val="22"/>
        <w:lang w:val="en-US" w:eastAsia="en-US" w:bidi="en-US"/>
      </w:rPr>
    </w:lvl>
    <w:lvl w:ilvl="1" w:tplc="36F6DA92">
      <w:numFmt w:val="bullet"/>
      <w:lvlText w:val="•"/>
      <w:lvlJc w:val="left"/>
      <w:pPr>
        <w:ind w:left="1414" w:hanging="272"/>
      </w:pPr>
      <w:rPr>
        <w:rFonts w:hint="default"/>
        <w:lang w:val="en-US" w:eastAsia="en-US" w:bidi="en-US"/>
      </w:rPr>
    </w:lvl>
    <w:lvl w:ilvl="2" w:tplc="BA90E0BE">
      <w:numFmt w:val="bullet"/>
      <w:lvlText w:val="•"/>
      <w:lvlJc w:val="left"/>
      <w:pPr>
        <w:ind w:left="2408" w:hanging="272"/>
      </w:pPr>
      <w:rPr>
        <w:rFonts w:hint="default"/>
        <w:lang w:val="en-US" w:eastAsia="en-US" w:bidi="en-US"/>
      </w:rPr>
    </w:lvl>
    <w:lvl w:ilvl="3" w:tplc="531E22EE">
      <w:numFmt w:val="bullet"/>
      <w:lvlText w:val="•"/>
      <w:lvlJc w:val="left"/>
      <w:pPr>
        <w:ind w:left="3402" w:hanging="272"/>
      </w:pPr>
      <w:rPr>
        <w:rFonts w:hint="default"/>
        <w:lang w:val="en-US" w:eastAsia="en-US" w:bidi="en-US"/>
      </w:rPr>
    </w:lvl>
    <w:lvl w:ilvl="4" w:tplc="8B7EE21C">
      <w:numFmt w:val="bullet"/>
      <w:lvlText w:val="•"/>
      <w:lvlJc w:val="left"/>
      <w:pPr>
        <w:ind w:left="4396" w:hanging="272"/>
      </w:pPr>
      <w:rPr>
        <w:rFonts w:hint="default"/>
        <w:lang w:val="en-US" w:eastAsia="en-US" w:bidi="en-US"/>
      </w:rPr>
    </w:lvl>
    <w:lvl w:ilvl="5" w:tplc="F2449E2C">
      <w:numFmt w:val="bullet"/>
      <w:lvlText w:val="•"/>
      <w:lvlJc w:val="left"/>
      <w:pPr>
        <w:ind w:left="5390" w:hanging="272"/>
      </w:pPr>
      <w:rPr>
        <w:rFonts w:hint="default"/>
        <w:lang w:val="en-US" w:eastAsia="en-US" w:bidi="en-US"/>
      </w:rPr>
    </w:lvl>
    <w:lvl w:ilvl="6" w:tplc="AF2CC5C8">
      <w:numFmt w:val="bullet"/>
      <w:lvlText w:val="•"/>
      <w:lvlJc w:val="left"/>
      <w:pPr>
        <w:ind w:left="6384" w:hanging="272"/>
      </w:pPr>
      <w:rPr>
        <w:rFonts w:hint="default"/>
        <w:lang w:val="en-US" w:eastAsia="en-US" w:bidi="en-US"/>
      </w:rPr>
    </w:lvl>
    <w:lvl w:ilvl="7" w:tplc="FC780BD4">
      <w:numFmt w:val="bullet"/>
      <w:lvlText w:val="•"/>
      <w:lvlJc w:val="left"/>
      <w:pPr>
        <w:ind w:left="7378" w:hanging="272"/>
      </w:pPr>
      <w:rPr>
        <w:rFonts w:hint="default"/>
        <w:lang w:val="en-US" w:eastAsia="en-US" w:bidi="en-US"/>
      </w:rPr>
    </w:lvl>
    <w:lvl w:ilvl="8" w:tplc="1878F358">
      <w:numFmt w:val="bullet"/>
      <w:lvlText w:val="•"/>
      <w:lvlJc w:val="left"/>
      <w:pPr>
        <w:ind w:left="8372" w:hanging="272"/>
      </w:pPr>
      <w:rPr>
        <w:rFonts w:hint="default"/>
        <w:lang w:val="en-US" w:eastAsia="en-US" w:bidi="en-US"/>
      </w:rPr>
    </w:lvl>
  </w:abstractNum>
  <w:abstractNum w:abstractNumId="9" w15:restartNumberingAfterBreak="0">
    <w:nsid w:val="1A991AA2"/>
    <w:multiLevelType w:val="hybridMultilevel"/>
    <w:tmpl w:val="D382C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862702"/>
    <w:multiLevelType w:val="hybridMultilevel"/>
    <w:tmpl w:val="55808F0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1F9014D9"/>
    <w:multiLevelType w:val="hybridMultilevel"/>
    <w:tmpl w:val="927C445A"/>
    <w:lvl w:ilvl="0" w:tplc="B0BE1C54">
      <w:start w:val="1"/>
      <w:numFmt w:val="decimal"/>
      <w:lvlText w:val="%1."/>
      <w:lvlJc w:val="left"/>
      <w:pPr>
        <w:ind w:left="720"/>
      </w:pPr>
      <w:rPr>
        <w:rFonts w:ascii="Tahoma" w:eastAsia="Arial" w:hAnsi="Tahoma" w:cs="Tahoma" w:hint="default"/>
        <w:b w:val="0"/>
        <w:i w:val="0"/>
        <w:strike w:val="0"/>
        <w:dstrike w:val="0"/>
        <w:color w:val="000000"/>
        <w:sz w:val="20"/>
        <w:szCs w:val="20"/>
        <w:u w:val="none" w:color="000000"/>
        <w:bdr w:val="none" w:sz="0" w:space="0" w:color="auto"/>
        <w:shd w:val="clear" w:color="auto" w:fill="auto"/>
        <w:vertAlign w:val="baseline"/>
      </w:rPr>
    </w:lvl>
    <w:lvl w:ilvl="1" w:tplc="8C32D3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B42C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3E47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BA90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C602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8FD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E482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2C96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D521FE"/>
    <w:multiLevelType w:val="hybridMultilevel"/>
    <w:tmpl w:val="9F8C25E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238C5952"/>
    <w:multiLevelType w:val="hybridMultilevel"/>
    <w:tmpl w:val="D3D668A2"/>
    <w:lvl w:ilvl="0" w:tplc="9740D608">
      <w:numFmt w:val="bullet"/>
      <w:lvlText w:val=""/>
      <w:lvlJc w:val="left"/>
      <w:pPr>
        <w:ind w:left="288" w:hanging="180"/>
      </w:pPr>
      <w:rPr>
        <w:rFonts w:ascii="Symbol" w:eastAsia="Symbol" w:hAnsi="Symbol" w:cs="Symbol" w:hint="default"/>
        <w:w w:val="100"/>
        <w:sz w:val="16"/>
        <w:szCs w:val="16"/>
        <w:lang w:val="en-US" w:eastAsia="en-US" w:bidi="en-US"/>
      </w:rPr>
    </w:lvl>
    <w:lvl w:ilvl="1" w:tplc="9648E50E">
      <w:numFmt w:val="bullet"/>
      <w:lvlText w:val="o"/>
      <w:lvlJc w:val="left"/>
      <w:pPr>
        <w:ind w:left="547" w:hanging="180"/>
      </w:pPr>
      <w:rPr>
        <w:rFonts w:ascii="Courier New" w:eastAsia="Courier New" w:hAnsi="Courier New" w:cs="Courier New" w:hint="default"/>
        <w:w w:val="100"/>
        <w:sz w:val="16"/>
        <w:szCs w:val="16"/>
        <w:lang w:val="en-US" w:eastAsia="en-US" w:bidi="en-US"/>
      </w:rPr>
    </w:lvl>
    <w:lvl w:ilvl="2" w:tplc="DC30D1E0">
      <w:numFmt w:val="bullet"/>
      <w:lvlText w:val="•"/>
      <w:lvlJc w:val="left"/>
      <w:pPr>
        <w:ind w:left="909" w:hanging="180"/>
      </w:pPr>
      <w:rPr>
        <w:rFonts w:hint="default"/>
        <w:lang w:val="en-US" w:eastAsia="en-US" w:bidi="en-US"/>
      </w:rPr>
    </w:lvl>
    <w:lvl w:ilvl="3" w:tplc="F3C20BCE">
      <w:numFmt w:val="bullet"/>
      <w:lvlText w:val="•"/>
      <w:lvlJc w:val="left"/>
      <w:pPr>
        <w:ind w:left="1278" w:hanging="180"/>
      </w:pPr>
      <w:rPr>
        <w:rFonts w:hint="default"/>
        <w:lang w:val="en-US" w:eastAsia="en-US" w:bidi="en-US"/>
      </w:rPr>
    </w:lvl>
    <w:lvl w:ilvl="4" w:tplc="27986172">
      <w:numFmt w:val="bullet"/>
      <w:lvlText w:val="•"/>
      <w:lvlJc w:val="left"/>
      <w:pPr>
        <w:ind w:left="1647" w:hanging="180"/>
      </w:pPr>
      <w:rPr>
        <w:rFonts w:hint="default"/>
        <w:lang w:val="en-US" w:eastAsia="en-US" w:bidi="en-US"/>
      </w:rPr>
    </w:lvl>
    <w:lvl w:ilvl="5" w:tplc="E6607F18">
      <w:numFmt w:val="bullet"/>
      <w:lvlText w:val="•"/>
      <w:lvlJc w:val="left"/>
      <w:pPr>
        <w:ind w:left="2016" w:hanging="180"/>
      </w:pPr>
      <w:rPr>
        <w:rFonts w:hint="default"/>
        <w:lang w:val="en-US" w:eastAsia="en-US" w:bidi="en-US"/>
      </w:rPr>
    </w:lvl>
    <w:lvl w:ilvl="6" w:tplc="2D1CF35A">
      <w:numFmt w:val="bullet"/>
      <w:lvlText w:val="•"/>
      <w:lvlJc w:val="left"/>
      <w:pPr>
        <w:ind w:left="2385" w:hanging="180"/>
      </w:pPr>
      <w:rPr>
        <w:rFonts w:hint="default"/>
        <w:lang w:val="en-US" w:eastAsia="en-US" w:bidi="en-US"/>
      </w:rPr>
    </w:lvl>
    <w:lvl w:ilvl="7" w:tplc="8C2628D4">
      <w:numFmt w:val="bullet"/>
      <w:lvlText w:val="•"/>
      <w:lvlJc w:val="left"/>
      <w:pPr>
        <w:ind w:left="2754" w:hanging="180"/>
      </w:pPr>
      <w:rPr>
        <w:rFonts w:hint="default"/>
        <w:lang w:val="en-US" w:eastAsia="en-US" w:bidi="en-US"/>
      </w:rPr>
    </w:lvl>
    <w:lvl w:ilvl="8" w:tplc="D18EEC64">
      <w:numFmt w:val="bullet"/>
      <w:lvlText w:val="•"/>
      <w:lvlJc w:val="left"/>
      <w:pPr>
        <w:ind w:left="3123" w:hanging="180"/>
      </w:pPr>
      <w:rPr>
        <w:rFonts w:hint="default"/>
        <w:lang w:val="en-US" w:eastAsia="en-US" w:bidi="en-US"/>
      </w:rPr>
    </w:lvl>
  </w:abstractNum>
  <w:abstractNum w:abstractNumId="14" w15:restartNumberingAfterBreak="0">
    <w:nsid w:val="256B390B"/>
    <w:multiLevelType w:val="hybridMultilevel"/>
    <w:tmpl w:val="16145F38"/>
    <w:lvl w:ilvl="0" w:tplc="04090001">
      <w:start w:val="1"/>
      <w:numFmt w:val="bullet"/>
      <w:lvlText w:val=""/>
      <w:lvlJc w:val="left"/>
      <w:pPr>
        <w:ind w:left="1220" w:hanging="360"/>
      </w:pPr>
      <w:rPr>
        <w:rFonts w:ascii="Symbol" w:hAnsi="Symbol" w:hint="default"/>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15" w15:restartNumberingAfterBreak="0">
    <w:nsid w:val="30DA5901"/>
    <w:multiLevelType w:val="hybridMultilevel"/>
    <w:tmpl w:val="92F8D644"/>
    <w:lvl w:ilvl="0" w:tplc="7C900BC4">
      <w:start w:val="1"/>
      <w:numFmt w:val="decimal"/>
      <w:lvlText w:val="%1."/>
      <w:lvlJc w:val="left"/>
      <w:pPr>
        <w:ind w:left="411" w:hanging="272"/>
      </w:pPr>
      <w:rPr>
        <w:rFonts w:ascii="Trebuchet MS" w:eastAsia="Trebuchet MS" w:hAnsi="Trebuchet MS" w:cs="Trebuchet MS" w:hint="default"/>
        <w:b/>
        <w:bCs/>
        <w:w w:val="90"/>
        <w:sz w:val="22"/>
        <w:szCs w:val="22"/>
        <w:lang w:val="en-US" w:eastAsia="en-US" w:bidi="en-US"/>
      </w:rPr>
    </w:lvl>
    <w:lvl w:ilvl="1" w:tplc="C8A4C718">
      <w:numFmt w:val="bullet"/>
      <w:lvlText w:val="•"/>
      <w:lvlJc w:val="left"/>
      <w:pPr>
        <w:ind w:left="1414" w:hanging="272"/>
      </w:pPr>
      <w:rPr>
        <w:rFonts w:hint="default"/>
        <w:lang w:val="en-US" w:eastAsia="en-US" w:bidi="en-US"/>
      </w:rPr>
    </w:lvl>
    <w:lvl w:ilvl="2" w:tplc="8334F2EC">
      <w:numFmt w:val="bullet"/>
      <w:lvlText w:val="•"/>
      <w:lvlJc w:val="left"/>
      <w:pPr>
        <w:ind w:left="2408" w:hanging="272"/>
      </w:pPr>
      <w:rPr>
        <w:rFonts w:hint="default"/>
        <w:lang w:val="en-US" w:eastAsia="en-US" w:bidi="en-US"/>
      </w:rPr>
    </w:lvl>
    <w:lvl w:ilvl="3" w:tplc="F04057D6">
      <w:numFmt w:val="bullet"/>
      <w:lvlText w:val="•"/>
      <w:lvlJc w:val="left"/>
      <w:pPr>
        <w:ind w:left="3402" w:hanging="272"/>
      </w:pPr>
      <w:rPr>
        <w:rFonts w:hint="default"/>
        <w:lang w:val="en-US" w:eastAsia="en-US" w:bidi="en-US"/>
      </w:rPr>
    </w:lvl>
    <w:lvl w:ilvl="4" w:tplc="2FAC552C">
      <w:numFmt w:val="bullet"/>
      <w:lvlText w:val="•"/>
      <w:lvlJc w:val="left"/>
      <w:pPr>
        <w:ind w:left="4396" w:hanging="272"/>
      </w:pPr>
      <w:rPr>
        <w:rFonts w:hint="default"/>
        <w:lang w:val="en-US" w:eastAsia="en-US" w:bidi="en-US"/>
      </w:rPr>
    </w:lvl>
    <w:lvl w:ilvl="5" w:tplc="DDD616C6">
      <w:numFmt w:val="bullet"/>
      <w:lvlText w:val="•"/>
      <w:lvlJc w:val="left"/>
      <w:pPr>
        <w:ind w:left="5390" w:hanging="272"/>
      </w:pPr>
      <w:rPr>
        <w:rFonts w:hint="default"/>
        <w:lang w:val="en-US" w:eastAsia="en-US" w:bidi="en-US"/>
      </w:rPr>
    </w:lvl>
    <w:lvl w:ilvl="6" w:tplc="2C4A7200">
      <w:numFmt w:val="bullet"/>
      <w:lvlText w:val="•"/>
      <w:lvlJc w:val="left"/>
      <w:pPr>
        <w:ind w:left="6384" w:hanging="272"/>
      </w:pPr>
      <w:rPr>
        <w:rFonts w:hint="default"/>
        <w:lang w:val="en-US" w:eastAsia="en-US" w:bidi="en-US"/>
      </w:rPr>
    </w:lvl>
    <w:lvl w:ilvl="7" w:tplc="D9A04F84">
      <w:numFmt w:val="bullet"/>
      <w:lvlText w:val="•"/>
      <w:lvlJc w:val="left"/>
      <w:pPr>
        <w:ind w:left="7378" w:hanging="272"/>
      </w:pPr>
      <w:rPr>
        <w:rFonts w:hint="default"/>
        <w:lang w:val="en-US" w:eastAsia="en-US" w:bidi="en-US"/>
      </w:rPr>
    </w:lvl>
    <w:lvl w:ilvl="8" w:tplc="E5D603C6">
      <w:numFmt w:val="bullet"/>
      <w:lvlText w:val="•"/>
      <w:lvlJc w:val="left"/>
      <w:pPr>
        <w:ind w:left="8372" w:hanging="272"/>
      </w:pPr>
      <w:rPr>
        <w:rFonts w:hint="default"/>
        <w:lang w:val="en-US" w:eastAsia="en-US" w:bidi="en-US"/>
      </w:rPr>
    </w:lvl>
  </w:abstractNum>
  <w:abstractNum w:abstractNumId="16" w15:restartNumberingAfterBreak="0">
    <w:nsid w:val="37E1020D"/>
    <w:multiLevelType w:val="hybridMultilevel"/>
    <w:tmpl w:val="C778DD9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40954CBE"/>
    <w:multiLevelType w:val="hybridMultilevel"/>
    <w:tmpl w:val="D68AE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A803B5"/>
    <w:multiLevelType w:val="hybridMultilevel"/>
    <w:tmpl w:val="D78222C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9" w15:restartNumberingAfterBreak="0">
    <w:nsid w:val="4E4315E1"/>
    <w:multiLevelType w:val="hybridMultilevel"/>
    <w:tmpl w:val="316414BC"/>
    <w:lvl w:ilvl="0" w:tplc="0409000F">
      <w:start w:val="1"/>
      <w:numFmt w:val="decimal"/>
      <w:lvlText w:val="%1."/>
      <w:lvlJc w:val="left"/>
      <w:pPr>
        <w:ind w:left="1220" w:hanging="360"/>
      </w:pPr>
      <w:rPr>
        <w:rFonts w:hint="default"/>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20" w15:restartNumberingAfterBreak="0">
    <w:nsid w:val="54F32FC6"/>
    <w:multiLevelType w:val="hybridMultilevel"/>
    <w:tmpl w:val="FFFFFFFF"/>
    <w:lvl w:ilvl="0" w:tplc="DCD8F92E">
      <w:start w:val="1"/>
      <w:numFmt w:val="bullet"/>
      <w:lvlText w:val="·"/>
      <w:lvlJc w:val="left"/>
      <w:pPr>
        <w:ind w:left="720" w:hanging="360"/>
      </w:pPr>
      <w:rPr>
        <w:rFonts w:ascii="Symbol" w:hAnsi="Symbol" w:hint="default"/>
      </w:rPr>
    </w:lvl>
    <w:lvl w:ilvl="1" w:tplc="DDC21D1A">
      <w:start w:val="1"/>
      <w:numFmt w:val="bullet"/>
      <w:lvlText w:val="o"/>
      <w:lvlJc w:val="left"/>
      <w:pPr>
        <w:ind w:left="1440" w:hanging="360"/>
      </w:pPr>
      <w:rPr>
        <w:rFonts w:ascii="Courier New" w:hAnsi="Courier New" w:hint="default"/>
      </w:rPr>
    </w:lvl>
    <w:lvl w:ilvl="2" w:tplc="B55C1B66">
      <w:start w:val="1"/>
      <w:numFmt w:val="bullet"/>
      <w:lvlText w:val=""/>
      <w:lvlJc w:val="left"/>
      <w:pPr>
        <w:ind w:left="2160" w:hanging="360"/>
      </w:pPr>
      <w:rPr>
        <w:rFonts w:ascii="Wingdings" w:hAnsi="Wingdings" w:hint="default"/>
      </w:rPr>
    </w:lvl>
    <w:lvl w:ilvl="3" w:tplc="5F8AB942">
      <w:start w:val="1"/>
      <w:numFmt w:val="bullet"/>
      <w:lvlText w:val=""/>
      <w:lvlJc w:val="left"/>
      <w:pPr>
        <w:ind w:left="2880" w:hanging="360"/>
      </w:pPr>
      <w:rPr>
        <w:rFonts w:ascii="Symbol" w:hAnsi="Symbol" w:hint="default"/>
      </w:rPr>
    </w:lvl>
    <w:lvl w:ilvl="4" w:tplc="A974353E">
      <w:start w:val="1"/>
      <w:numFmt w:val="bullet"/>
      <w:lvlText w:val="o"/>
      <w:lvlJc w:val="left"/>
      <w:pPr>
        <w:ind w:left="3600" w:hanging="360"/>
      </w:pPr>
      <w:rPr>
        <w:rFonts w:ascii="Courier New" w:hAnsi="Courier New" w:hint="default"/>
      </w:rPr>
    </w:lvl>
    <w:lvl w:ilvl="5" w:tplc="EAFC8B54">
      <w:start w:val="1"/>
      <w:numFmt w:val="bullet"/>
      <w:lvlText w:val=""/>
      <w:lvlJc w:val="left"/>
      <w:pPr>
        <w:ind w:left="4320" w:hanging="360"/>
      </w:pPr>
      <w:rPr>
        <w:rFonts w:ascii="Wingdings" w:hAnsi="Wingdings" w:hint="default"/>
      </w:rPr>
    </w:lvl>
    <w:lvl w:ilvl="6" w:tplc="A88CB50A">
      <w:start w:val="1"/>
      <w:numFmt w:val="bullet"/>
      <w:lvlText w:val=""/>
      <w:lvlJc w:val="left"/>
      <w:pPr>
        <w:ind w:left="5040" w:hanging="360"/>
      </w:pPr>
      <w:rPr>
        <w:rFonts w:ascii="Symbol" w:hAnsi="Symbol" w:hint="default"/>
      </w:rPr>
    </w:lvl>
    <w:lvl w:ilvl="7" w:tplc="CBAE5A58">
      <w:start w:val="1"/>
      <w:numFmt w:val="bullet"/>
      <w:lvlText w:val="o"/>
      <w:lvlJc w:val="left"/>
      <w:pPr>
        <w:ind w:left="5760" w:hanging="360"/>
      </w:pPr>
      <w:rPr>
        <w:rFonts w:ascii="Courier New" w:hAnsi="Courier New" w:hint="default"/>
      </w:rPr>
    </w:lvl>
    <w:lvl w:ilvl="8" w:tplc="532C2B5C">
      <w:start w:val="1"/>
      <w:numFmt w:val="bullet"/>
      <w:lvlText w:val=""/>
      <w:lvlJc w:val="left"/>
      <w:pPr>
        <w:ind w:left="6480" w:hanging="360"/>
      </w:pPr>
      <w:rPr>
        <w:rFonts w:ascii="Wingdings" w:hAnsi="Wingdings" w:hint="default"/>
      </w:rPr>
    </w:lvl>
  </w:abstractNum>
  <w:abstractNum w:abstractNumId="21" w15:restartNumberingAfterBreak="0">
    <w:nsid w:val="5F72606F"/>
    <w:multiLevelType w:val="hybridMultilevel"/>
    <w:tmpl w:val="79122E68"/>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2" w15:restartNumberingAfterBreak="0">
    <w:nsid w:val="60434424"/>
    <w:multiLevelType w:val="hybridMultilevel"/>
    <w:tmpl w:val="CAACAC1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1220F33"/>
    <w:multiLevelType w:val="hybridMultilevel"/>
    <w:tmpl w:val="705861F2"/>
    <w:lvl w:ilvl="0" w:tplc="F2E60C96">
      <w:numFmt w:val="bullet"/>
      <w:lvlText w:val=""/>
      <w:lvlJc w:val="left"/>
      <w:pPr>
        <w:ind w:left="288" w:hanging="181"/>
      </w:pPr>
      <w:rPr>
        <w:rFonts w:ascii="Symbol" w:eastAsia="Symbol" w:hAnsi="Symbol" w:cs="Symbol" w:hint="default"/>
        <w:w w:val="100"/>
        <w:sz w:val="16"/>
        <w:szCs w:val="16"/>
        <w:lang w:val="en-US" w:eastAsia="en-US" w:bidi="en-US"/>
      </w:rPr>
    </w:lvl>
    <w:lvl w:ilvl="1" w:tplc="314A4EF4">
      <w:numFmt w:val="bullet"/>
      <w:lvlText w:val="•"/>
      <w:lvlJc w:val="left"/>
      <w:pPr>
        <w:ind w:left="556" w:hanging="181"/>
      </w:pPr>
      <w:rPr>
        <w:rFonts w:hint="default"/>
        <w:lang w:val="en-US" w:eastAsia="en-US" w:bidi="en-US"/>
      </w:rPr>
    </w:lvl>
    <w:lvl w:ilvl="2" w:tplc="3D10D90C">
      <w:numFmt w:val="bullet"/>
      <w:lvlText w:val="•"/>
      <w:lvlJc w:val="left"/>
      <w:pPr>
        <w:ind w:left="833" w:hanging="181"/>
      </w:pPr>
      <w:rPr>
        <w:rFonts w:hint="default"/>
        <w:lang w:val="en-US" w:eastAsia="en-US" w:bidi="en-US"/>
      </w:rPr>
    </w:lvl>
    <w:lvl w:ilvl="3" w:tplc="48066FAE">
      <w:numFmt w:val="bullet"/>
      <w:lvlText w:val="•"/>
      <w:lvlJc w:val="left"/>
      <w:pPr>
        <w:ind w:left="1109" w:hanging="181"/>
      </w:pPr>
      <w:rPr>
        <w:rFonts w:hint="default"/>
        <w:lang w:val="en-US" w:eastAsia="en-US" w:bidi="en-US"/>
      </w:rPr>
    </w:lvl>
    <w:lvl w:ilvl="4" w:tplc="E8BE4308">
      <w:numFmt w:val="bullet"/>
      <w:lvlText w:val="•"/>
      <w:lvlJc w:val="left"/>
      <w:pPr>
        <w:ind w:left="1386" w:hanging="181"/>
      </w:pPr>
      <w:rPr>
        <w:rFonts w:hint="default"/>
        <w:lang w:val="en-US" w:eastAsia="en-US" w:bidi="en-US"/>
      </w:rPr>
    </w:lvl>
    <w:lvl w:ilvl="5" w:tplc="15C802A2">
      <w:numFmt w:val="bullet"/>
      <w:lvlText w:val="•"/>
      <w:lvlJc w:val="left"/>
      <w:pPr>
        <w:ind w:left="1663" w:hanging="181"/>
      </w:pPr>
      <w:rPr>
        <w:rFonts w:hint="default"/>
        <w:lang w:val="en-US" w:eastAsia="en-US" w:bidi="en-US"/>
      </w:rPr>
    </w:lvl>
    <w:lvl w:ilvl="6" w:tplc="382A1520">
      <w:numFmt w:val="bullet"/>
      <w:lvlText w:val="•"/>
      <w:lvlJc w:val="left"/>
      <w:pPr>
        <w:ind w:left="1939" w:hanging="181"/>
      </w:pPr>
      <w:rPr>
        <w:rFonts w:hint="default"/>
        <w:lang w:val="en-US" w:eastAsia="en-US" w:bidi="en-US"/>
      </w:rPr>
    </w:lvl>
    <w:lvl w:ilvl="7" w:tplc="DB6C4C08">
      <w:numFmt w:val="bullet"/>
      <w:lvlText w:val="•"/>
      <w:lvlJc w:val="left"/>
      <w:pPr>
        <w:ind w:left="2216" w:hanging="181"/>
      </w:pPr>
      <w:rPr>
        <w:rFonts w:hint="default"/>
        <w:lang w:val="en-US" w:eastAsia="en-US" w:bidi="en-US"/>
      </w:rPr>
    </w:lvl>
    <w:lvl w:ilvl="8" w:tplc="5D946738">
      <w:numFmt w:val="bullet"/>
      <w:lvlText w:val="•"/>
      <w:lvlJc w:val="left"/>
      <w:pPr>
        <w:ind w:left="2492" w:hanging="181"/>
      </w:pPr>
      <w:rPr>
        <w:rFonts w:hint="default"/>
        <w:lang w:val="en-US" w:eastAsia="en-US" w:bidi="en-US"/>
      </w:rPr>
    </w:lvl>
  </w:abstractNum>
  <w:abstractNum w:abstractNumId="24" w15:restartNumberingAfterBreak="0">
    <w:nsid w:val="614966D9"/>
    <w:multiLevelType w:val="hybridMultilevel"/>
    <w:tmpl w:val="C298D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FC6F76"/>
    <w:multiLevelType w:val="hybridMultilevel"/>
    <w:tmpl w:val="967479B0"/>
    <w:lvl w:ilvl="0" w:tplc="CA78DFC2">
      <w:start w:val="1"/>
      <w:numFmt w:val="decimal"/>
      <w:lvlText w:val="%1."/>
      <w:lvlJc w:val="left"/>
      <w:pPr>
        <w:ind w:left="500" w:hanging="361"/>
      </w:pPr>
      <w:rPr>
        <w:rFonts w:ascii="Lucida Sans" w:eastAsia="Lucida Sans" w:hAnsi="Lucida Sans" w:cs="Lucida Sans" w:hint="default"/>
        <w:w w:val="87"/>
        <w:sz w:val="22"/>
        <w:szCs w:val="22"/>
        <w:lang w:val="en-US" w:eastAsia="en-US" w:bidi="en-US"/>
      </w:rPr>
    </w:lvl>
    <w:lvl w:ilvl="1" w:tplc="A5647422">
      <w:numFmt w:val="bullet"/>
      <w:lvlText w:val="•"/>
      <w:lvlJc w:val="left"/>
      <w:pPr>
        <w:ind w:left="1486" w:hanging="361"/>
      </w:pPr>
      <w:rPr>
        <w:rFonts w:hint="default"/>
        <w:lang w:val="en-US" w:eastAsia="en-US" w:bidi="en-US"/>
      </w:rPr>
    </w:lvl>
    <w:lvl w:ilvl="2" w:tplc="C9266A06">
      <w:numFmt w:val="bullet"/>
      <w:lvlText w:val="•"/>
      <w:lvlJc w:val="left"/>
      <w:pPr>
        <w:ind w:left="2472" w:hanging="361"/>
      </w:pPr>
      <w:rPr>
        <w:rFonts w:hint="default"/>
        <w:lang w:val="en-US" w:eastAsia="en-US" w:bidi="en-US"/>
      </w:rPr>
    </w:lvl>
    <w:lvl w:ilvl="3" w:tplc="C8B8C4CE">
      <w:numFmt w:val="bullet"/>
      <w:lvlText w:val="•"/>
      <w:lvlJc w:val="left"/>
      <w:pPr>
        <w:ind w:left="3458" w:hanging="361"/>
      </w:pPr>
      <w:rPr>
        <w:rFonts w:hint="default"/>
        <w:lang w:val="en-US" w:eastAsia="en-US" w:bidi="en-US"/>
      </w:rPr>
    </w:lvl>
    <w:lvl w:ilvl="4" w:tplc="95403FDA">
      <w:numFmt w:val="bullet"/>
      <w:lvlText w:val="•"/>
      <w:lvlJc w:val="left"/>
      <w:pPr>
        <w:ind w:left="4444" w:hanging="361"/>
      </w:pPr>
      <w:rPr>
        <w:rFonts w:hint="default"/>
        <w:lang w:val="en-US" w:eastAsia="en-US" w:bidi="en-US"/>
      </w:rPr>
    </w:lvl>
    <w:lvl w:ilvl="5" w:tplc="07FA4BA6">
      <w:numFmt w:val="bullet"/>
      <w:lvlText w:val="•"/>
      <w:lvlJc w:val="left"/>
      <w:pPr>
        <w:ind w:left="5430" w:hanging="361"/>
      </w:pPr>
      <w:rPr>
        <w:rFonts w:hint="default"/>
        <w:lang w:val="en-US" w:eastAsia="en-US" w:bidi="en-US"/>
      </w:rPr>
    </w:lvl>
    <w:lvl w:ilvl="6" w:tplc="B50AB5E4">
      <w:numFmt w:val="bullet"/>
      <w:lvlText w:val="•"/>
      <w:lvlJc w:val="left"/>
      <w:pPr>
        <w:ind w:left="6416" w:hanging="361"/>
      </w:pPr>
      <w:rPr>
        <w:rFonts w:hint="default"/>
        <w:lang w:val="en-US" w:eastAsia="en-US" w:bidi="en-US"/>
      </w:rPr>
    </w:lvl>
    <w:lvl w:ilvl="7" w:tplc="8DF80B38">
      <w:numFmt w:val="bullet"/>
      <w:lvlText w:val="•"/>
      <w:lvlJc w:val="left"/>
      <w:pPr>
        <w:ind w:left="7402" w:hanging="361"/>
      </w:pPr>
      <w:rPr>
        <w:rFonts w:hint="default"/>
        <w:lang w:val="en-US" w:eastAsia="en-US" w:bidi="en-US"/>
      </w:rPr>
    </w:lvl>
    <w:lvl w:ilvl="8" w:tplc="A3B03EA2">
      <w:numFmt w:val="bullet"/>
      <w:lvlText w:val="•"/>
      <w:lvlJc w:val="left"/>
      <w:pPr>
        <w:ind w:left="8388" w:hanging="361"/>
      </w:pPr>
      <w:rPr>
        <w:rFonts w:hint="default"/>
        <w:lang w:val="en-US" w:eastAsia="en-US" w:bidi="en-US"/>
      </w:rPr>
    </w:lvl>
  </w:abstractNum>
  <w:abstractNum w:abstractNumId="26" w15:restartNumberingAfterBreak="0">
    <w:nsid w:val="67882B2C"/>
    <w:multiLevelType w:val="hybridMultilevel"/>
    <w:tmpl w:val="D2220786"/>
    <w:lvl w:ilvl="0" w:tplc="EA8EECA0">
      <w:numFmt w:val="bullet"/>
      <w:lvlText w:val=""/>
      <w:lvlJc w:val="left"/>
      <w:pPr>
        <w:ind w:left="537" w:hanging="180"/>
      </w:pPr>
      <w:rPr>
        <w:rFonts w:ascii="Symbol" w:eastAsia="Symbol" w:hAnsi="Symbol" w:cs="Symbol" w:hint="default"/>
        <w:w w:val="100"/>
        <w:sz w:val="18"/>
        <w:szCs w:val="18"/>
        <w:lang w:val="en-US" w:eastAsia="en-US" w:bidi="en-US"/>
      </w:rPr>
    </w:lvl>
    <w:lvl w:ilvl="1" w:tplc="41D04468">
      <w:numFmt w:val="bullet"/>
      <w:lvlText w:val="•"/>
      <w:lvlJc w:val="left"/>
      <w:pPr>
        <w:ind w:left="1445" w:hanging="180"/>
      </w:pPr>
      <w:rPr>
        <w:rFonts w:hint="default"/>
        <w:lang w:val="en-US" w:eastAsia="en-US" w:bidi="en-US"/>
      </w:rPr>
    </w:lvl>
    <w:lvl w:ilvl="2" w:tplc="BA9C6890">
      <w:numFmt w:val="bullet"/>
      <w:lvlText w:val="•"/>
      <w:lvlJc w:val="left"/>
      <w:pPr>
        <w:ind w:left="2350" w:hanging="180"/>
      </w:pPr>
      <w:rPr>
        <w:rFonts w:hint="default"/>
        <w:lang w:val="en-US" w:eastAsia="en-US" w:bidi="en-US"/>
      </w:rPr>
    </w:lvl>
    <w:lvl w:ilvl="3" w:tplc="DED2BF32">
      <w:numFmt w:val="bullet"/>
      <w:lvlText w:val="•"/>
      <w:lvlJc w:val="left"/>
      <w:pPr>
        <w:ind w:left="3256" w:hanging="180"/>
      </w:pPr>
      <w:rPr>
        <w:rFonts w:hint="default"/>
        <w:lang w:val="en-US" w:eastAsia="en-US" w:bidi="en-US"/>
      </w:rPr>
    </w:lvl>
    <w:lvl w:ilvl="4" w:tplc="588C7A7A">
      <w:numFmt w:val="bullet"/>
      <w:lvlText w:val="•"/>
      <w:lvlJc w:val="left"/>
      <w:pPr>
        <w:ind w:left="4161" w:hanging="180"/>
      </w:pPr>
      <w:rPr>
        <w:rFonts w:hint="default"/>
        <w:lang w:val="en-US" w:eastAsia="en-US" w:bidi="en-US"/>
      </w:rPr>
    </w:lvl>
    <w:lvl w:ilvl="5" w:tplc="1292B19A">
      <w:numFmt w:val="bullet"/>
      <w:lvlText w:val="•"/>
      <w:lvlJc w:val="left"/>
      <w:pPr>
        <w:ind w:left="5067" w:hanging="180"/>
      </w:pPr>
      <w:rPr>
        <w:rFonts w:hint="default"/>
        <w:lang w:val="en-US" w:eastAsia="en-US" w:bidi="en-US"/>
      </w:rPr>
    </w:lvl>
    <w:lvl w:ilvl="6" w:tplc="095EA3F8">
      <w:numFmt w:val="bullet"/>
      <w:lvlText w:val="•"/>
      <w:lvlJc w:val="left"/>
      <w:pPr>
        <w:ind w:left="5972" w:hanging="180"/>
      </w:pPr>
      <w:rPr>
        <w:rFonts w:hint="default"/>
        <w:lang w:val="en-US" w:eastAsia="en-US" w:bidi="en-US"/>
      </w:rPr>
    </w:lvl>
    <w:lvl w:ilvl="7" w:tplc="CD108B26">
      <w:numFmt w:val="bullet"/>
      <w:lvlText w:val="•"/>
      <w:lvlJc w:val="left"/>
      <w:pPr>
        <w:ind w:left="6877" w:hanging="180"/>
      </w:pPr>
      <w:rPr>
        <w:rFonts w:hint="default"/>
        <w:lang w:val="en-US" w:eastAsia="en-US" w:bidi="en-US"/>
      </w:rPr>
    </w:lvl>
    <w:lvl w:ilvl="8" w:tplc="B0F65888">
      <w:numFmt w:val="bullet"/>
      <w:lvlText w:val="•"/>
      <w:lvlJc w:val="left"/>
      <w:pPr>
        <w:ind w:left="7783" w:hanging="180"/>
      </w:pPr>
      <w:rPr>
        <w:rFonts w:hint="default"/>
        <w:lang w:val="en-US" w:eastAsia="en-US" w:bidi="en-US"/>
      </w:rPr>
    </w:lvl>
  </w:abstractNum>
  <w:abstractNum w:abstractNumId="27" w15:restartNumberingAfterBreak="0">
    <w:nsid w:val="6E393E06"/>
    <w:multiLevelType w:val="hybridMultilevel"/>
    <w:tmpl w:val="409C1E06"/>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8" w15:restartNumberingAfterBreak="0">
    <w:nsid w:val="71C31A88"/>
    <w:multiLevelType w:val="hybridMultilevel"/>
    <w:tmpl w:val="0024E0D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722C4B1E"/>
    <w:multiLevelType w:val="hybridMultilevel"/>
    <w:tmpl w:val="C9EAA112"/>
    <w:lvl w:ilvl="0" w:tplc="449A3EB6">
      <w:start w:val="1"/>
      <w:numFmt w:val="decimal"/>
      <w:pStyle w:val="Heading1"/>
      <w:lvlText w:val="%1."/>
      <w:lvlJc w:val="left"/>
      <w:pPr>
        <w:ind w:left="451" w:hanging="361"/>
      </w:pPr>
      <w:rPr>
        <w:rFonts w:ascii="Tahoma" w:eastAsia="Trebuchet MS" w:hAnsi="Tahoma" w:cs="Tahoma" w:hint="default"/>
        <w:b/>
        <w:bCs/>
        <w:color w:val="3696DB"/>
        <w:spacing w:val="-1"/>
        <w:w w:val="90"/>
        <w:sz w:val="24"/>
        <w:szCs w:val="24"/>
        <w:lang w:val="en-US" w:eastAsia="en-US" w:bidi="en-US"/>
      </w:rPr>
    </w:lvl>
    <w:lvl w:ilvl="1" w:tplc="C9B22E38">
      <w:numFmt w:val="bullet"/>
      <w:lvlText w:val=""/>
      <w:lvlJc w:val="left"/>
      <w:pPr>
        <w:ind w:left="860" w:hanging="360"/>
      </w:pPr>
      <w:rPr>
        <w:rFonts w:ascii="Symbol" w:eastAsia="Symbol" w:hAnsi="Symbol" w:cs="Symbol" w:hint="default"/>
        <w:w w:val="100"/>
        <w:sz w:val="22"/>
        <w:szCs w:val="22"/>
        <w:lang w:val="en-US" w:eastAsia="en-US" w:bidi="en-US"/>
      </w:rPr>
    </w:lvl>
    <w:lvl w:ilvl="2" w:tplc="9628195E">
      <w:numFmt w:val="bullet"/>
      <w:lvlText w:val=""/>
      <w:lvlJc w:val="left"/>
      <w:pPr>
        <w:ind w:left="1220" w:hanging="360"/>
      </w:pPr>
      <w:rPr>
        <w:rFonts w:ascii="Symbol" w:eastAsia="Symbol" w:hAnsi="Symbol" w:cs="Symbol" w:hint="default"/>
        <w:w w:val="100"/>
        <w:sz w:val="22"/>
        <w:szCs w:val="22"/>
        <w:lang w:val="en-US" w:eastAsia="en-US" w:bidi="en-US"/>
      </w:rPr>
    </w:lvl>
    <w:lvl w:ilvl="3" w:tplc="6A80120C">
      <w:numFmt w:val="bullet"/>
      <w:lvlText w:val="•"/>
      <w:lvlJc w:val="left"/>
      <w:pPr>
        <w:ind w:left="2362" w:hanging="360"/>
      </w:pPr>
      <w:rPr>
        <w:rFonts w:hint="default"/>
        <w:lang w:val="en-US" w:eastAsia="en-US" w:bidi="en-US"/>
      </w:rPr>
    </w:lvl>
    <w:lvl w:ilvl="4" w:tplc="C0C835CA">
      <w:numFmt w:val="bullet"/>
      <w:lvlText w:val="•"/>
      <w:lvlJc w:val="left"/>
      <w:pPr>
        <w:ind w:left="3505" w:hanging="360"/>
      </w:pPr>
      <w:rPr>
        <w:rFonts w:hint="default"/>
        <w:lang w:val="en-US" w:eastAsia="en-US" w:bidi="en-US"/>
      </w:rPr>
    </w:lvl>
    <w:lvl w:ilvl="5" w:tplc="DB1C77BA">
      <w:numFmt w:val="bullet"/>
      <w:lvlText w:val="•"/>
      <w:lvlJc w:val="left"/>
      <w:pPr>
        <w:ind w:left="4647" w:hanging="360"/>
      </w:pPr>
      <w:rPr>
        <w:rFonts w:hint="default"/>
        <w:lang w:val="en-US" w:eastAsia="en-US" w:bidi="en-US"/>
      </w:rPr>
    </w:lvl>
    <w:lvl w:ilvl="6" w:tplc="994801CA">
      <w:numFmt w:val="bullet"/>
      <w:lvlText w:val="•"/>
      <w:lvlJc w:val="left"/>
      <w:pPr>
        <w:ind w:left="5790" w:hanging="360"/>
      </w:pPr>
      <w:rPr>
        <w:rFonts w:hint="default"/>
        <w:lang w:val="en-US" w:eastAsia="en-US" w:bidi="en-US"/>
      </w:rPr>
    </w:lvl>
    <w:lvl w:ilvl="7" w:tplc="007276A0">
      <w:numFmt w:val="bullet"/>
      <w:lvlText w:val="•"/>
      <w:lvlJc w:val="left"/>
      <w:pPr>
        <w:ind w:left="6932" w:hanging="360"/>
      </w:pPr>
      <w:rPr>
        <w:rFonts w:hint="default"/>
        <w:lang w:val="en-US" w:eastAsia="en-US" w:bidi="en-US"/>
      </w:rPr>
    </w:lvl>
    <w:lvl w:ilvl="8" w:tplc="422AA742">
      <w:numFmt w:val="bullet"/>
      <w:lvlText w:val="•"/>
      <w:lvlJc w:val="left"/>
      <w:pPr>
        <w:ind w:left="8075" w:hanging="360"/>
      </w:pPr>
      <w:rPr>
        <w:rFonts w:hint="default"/>
        <w:lang w:val="en-US" w:eastAsia="en-US" w:bidi="en-US"/>
      </w:rPr>
    </w:lvl>
  </w:abstractNum>
  <w:abstractNum w:abstractNumId="30" w15:restartNumberingAfterBreak="0">
    <w:nsid w:val="739C7078"/>
    <w:multiLevelType w:val="hybridMultilevel"/>
    <w:tmpl w:val="F41C6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747949">
    <w:abstractNumId w:val="5"/>
  </w:num>
  <w:num w:numId="2" w16cid:durableId="871188535">
    <w:abstractNumId w:val="26"/>
  </w:num>
  <w:num w:numId="3" w16cid:durableId="1152912669">
    <w:abstractNumId w:val="13"/>
  </w:num>
  <w:num w:numId="4" w16cid:durableId="268977966">
    <w:abstractNumId w:val="2"/>
  </w:num>
  <w:num w:numId="5" w16cid:durableId="294141342">
    <w:abstractNumId w:val="23"/>
  </w:num>
  <w:num w:numId="6" w16cid:durableId="423377735">
    <w:abstractNumId w:val="1"/>
  </w:num>
  <w:num w:numId="7" w16cid:durableId="1419861782">
    <w:abstractNumId w:val="25"/>
  </w:num>
  <w:num w:numId="8" w16cid:durableId="2010909997">
    <w:abstractNumId w:val="29"/>
  </w:num>
  <w:num w:numId="9" w16cid:durableId="123088616">
    <w:abstractNumId w:val="8"/>
  </w:num>
  <w:num w:numId="10" w16cid:durableId="1066145889">
    <w:abstractNumId w:val="15"/>
  </w:num>
  <w:num w:numId="11" w16cid:durableId="842355307">
    <w:abstractNumId w:val="7"/>
  </w:num>
  <w:num w:numId="12" w16cid:durableId="1492217321">
    <w:abstractNumId w:val="20"/>
  </w:num>
  <w:num w:numId="13" w16cid:durableId="1672445436">
    <w:abstractNumId w:val="0"/>
  </w:num>
  <w:num w:numId="14" w16cid:durableId="1000355616">
    <w:abstractNumId w:val="16"/>
  </w:num>
  <w:num w:numId="15" w16cid:durableId="1572545186">
    <w:abstractNumId w:val="12"/>
  </w:num>
  <w:num w:numId="16" w16cid:durableId="1424565668">
    <w:abstractNumId w:val="6"/>
  </w:num>
  <w:num w:numId="17" w16cid:durableId="1356613996">
    <w:abstractNumId w:val="22"/>
  </w:num>
  <w:num w:numId="18" w16cid:durableId="844905192">
    <w:abstractNumId w:val="3"/>
  </w:num>
  <w:num w:numId="19" w16cid:durableId="1399010395">
    <w:abstractNumId w:val="17"/>
  </w:num>
  <w:num w:numId="20" w16cid:durableId="1749884076">
    <w:abstractNumId w:val="9"/>
  </w:num>
  <w:num w:numId="21" w16cid:durableId="1408652421">
    <w:abstractNumId w:val="10"/>
  </w:num>
  <w:num w:numId="22" w16cid:durableId="2109887270">
    <w:abstractNumId w:val="11"/>
  </w:num>
  <w:num w:numId="23" w16cid:durableId="413668375">
    <w:abstractNumId w:val="27"/>
  </w:num>
  <w:num w:numId="24" w16cid:durableId="689993180">
    <w:abstractNumId w:val="18"/>
  </w:num>
  <w:num w:numId="25" w16cid:durableId="67655269">
    <w:abstractNumId w:val="19"/>
  </w:num>
  <w:num w:numId="26" w16cid:durableId="257834715">
    <w:abstractNumId w:val="14"/>
  </w:num>
  <w:num w:numId="27" w16cid:durableId="131405940">
    <w:abstractNumId w:val="24"/>
  </w:num>
  <w:num w:numId="28" w16cid:durableId="1709647736">
    <w:abstractNumId w:val="28"/>
  </w:num>
  <w:num w:numId="29" w16cid:durableId="1819879405">
    <w:abstractNumId w:val="30"/>
  </w:num>
  <w:num w:numId="30" w16cid:durableId="406926054">
    <w:abstractNumId w:val="21"/>
  </w:num>
  <w:num w:numId="31" w16cid:durableId="1088817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rU0NjA2NLAwMrJQ0lEKTi0uzszPAykwrwUADlOxtSwAAAA="/>
  </w:docVars>
  <w:rsids>
    <w:rsidRoot w:val="003D0C3E"/>
    <w:rsid w:val="00011F6F"/>
    <w:rsid w:val="000171C3"/>
    <w:rsid w:val="0002130D"/>
    <w:rsid w:val="000216B8"/>
    <w:rsid w:val="00022AD0"/>
    <w:rsid w:val="0002311C"/>
    <w:rsid w:val="000245D2"/>
    <w:rsid w:val="0003369B"/>
    <w:rsid w:val="00033717"/>
    <w:rsid w:val="0003373C"/>
    <w:rsid w:val="00033D90"/>
    <w:rsid w:val="0004145F"/>
    <w:rsid w:val="000658A1"/>
    <w:rsid w:val="000709AC"/>
    <w:rsid w:val="00075F0E"/>
    <w:rsid w:val="0009333D"/>
    <w:rsid w:val="000945AA"/>
    <w:rsid w:val="00096CFF"/>
    <w:rsid w:val="000970E1"/>
    <w:rsid w:val="000B495B"/>
    <w:rsid w:val="000C0B0A"/>
    <w:rsid w:val="000C1D6B"/>
    <w:rsid w:val="000C3BA4"/>
    <w:rsid w:val="000C5EC5"/>
    <w:rsid w:val="000D26B5"/>
    <w:rsid w:val="000E1B4A"/>
    <w:rsid w:val="000E7690"/>
    <w:rsid w:val="000F210D"/>
    <w:rsid w:val="000F2766"/>
    <w:rsid w:val="000F49AC"/>
    <w:rsid w:val="000F75C3"/>
    <w:rsid w:val="001064B4"/>
    <w:rsid w:val="001066FD"/>
    <w:rsid w:val="00112269"/>
    <w:rsid w:val="0012194D"/>
    <w:rsid w:val="00124FCA"/>
    <w:rsid w:val="00135541"/>
    <w:rsid w:val="001542F7"/>
    <w:rsid w:val="0015717B"/>
    <w:rsid w:val="00163905"/>
    <w:rsid w:val="00163E7F"/>
    <w:rsid w:val="001717C1"/>
    <w:rsid w:val="00174168"/>
    <w:rsid w:val="00181B70"/>
    <w:rsid w:val="001821A7"/>
    <w:rsid w:val="00187A96"/>
    <w:rsid w:val="0019267A"/>
    <w:rsid w:val="00196485"/>
    <w:rsid w:val="0019664D"/>
    <w:rsid w:val="0019683F"/>
    <w:rsid w:val="00196999"/>
    <w:rsid w:val="00196B42"/>
    <w:rsid w:val="001A2F55"/>
    <w:rsid w:val="001A3DD9"/>
    <w:rsid w:val="001D031E"/>
    <w:rsid w:val="001D39B8"/>
    <w:rsid w:val="001D4E67"/>
    <w:rsid w:val="001E0F32"/>
    <w:rsid w:val="001E15A4"/>
    <w:rsid w:val="001E4C04"/>
    <w:rsid w:val="001E62FD"/>
    <w:rsid w:val="001F0F0E"/>
    <w:rsid w:val="001F1A70"/>
    <w:rsid w:val="001F549F"/>
    <w:rsid w:val="002113CA"/>
    <w:rsid w:val="0021545C"/>
    <w:rsid w:val="00217E20"/>
    <w:rsid w:val="00223842"/>
    <w:rsid w:val="00230CE7"/>
    <w:rsid w:val="00231C92"/>
    <w:rsid w:val="00242178"/>
    <w:rsid w:val="002467CE"/>
    <w:rsid w:val="002479EA"/>
    <w:rsid w:val="00256E77"/>
    <w:rsid w:val="0026074B"/>
    <w:rsid w:val="002620C1"/>
    <w:rsid w:val="00262941"/>
    <w:rsid w:val="0026352B"/>
    <w:rsid w:val="002720B1"/>
    <w:rsid w:val="0027426F"/>
    <w:rsid w:val="00274D58"/>
    <w:rsid w:val="00277B16"/>
    <w:rsid w:val="00280793"/>
    <w:rsid w:val="0028606A"/>
    <w:rsid w:val="00286D3E"/>
    <w:rsid w:val="00287010"/>
    <w:rsid w:val="002877B3"/>
    <w:rsid w:val="0028780A"/>
    <w:rsid w:val="00294C38"/>
    <w:rsid w:val="00296320"/>
    <w:rsid w:val="002A15E0"/>
    <w:rsid w:val="002A4BC4"/>
    <w:rsid w:val="002B2942"/>
    <w:rsid w:val="002B3C15"/>
    <w:rsid w:val="002C3013"/>
    <w:rsid w:val="002C4DE6"/>
    <w:rsid w:val="002C6C33"/>
    <w:rsid w:val="002D2AC4"/>
    <w:rsid w:val="002D72BD"/>
    <w:rsid w:val="002E10EC"/>
    <w:rsid w:val="002F0E72"/>
    <w:rsid w:val="002F5C29"/>
    <w:rsid w:val="003057BD"/>
    <w:rsid w:val="003069D2"/>
    <w:rsid w:val="003111F3"/>
    <w:rsid w:val="003247BC"/>
    <w:rsid w:val="003302ED"/>
    <w:rsid w:val="00337316"/>
    <w:rsid w:val="0034460A"/>
    <w:rsid w:val="003510AC"/>
    <w:rsid w:val="00355992"/>
    <w:rsid w:val="00356F85"/>
    <w:rsid w:val="00363561"/>
    <w:rsid w:val="00367F24"/>
    <w:rsid w:val="00374A7A"/>
    <w:rsid w:val="0037638D"/>
    <w:rsid w:val="00384BF3"/>
    <w:rsid w:val="00394888"/>
    <w:rsid w:val="003970FC"/>
    <w:rsid w:val="003A1A29"/>
    <w:rsid w:val="003B43D1"/>
    <w:rsid w:val="003C187E"/>
    <w:rsid w:val="003C25E8"/>
    <w:rsid w:val="003C5B50"/>
    <w:rsid w:val="003D0AA2"/>
    <w:rsid w:val="003D0C3E"/>
    <w:rsid w:val="003D156D"/>
    <w:rsid w:val="003D184F"/>
    <w:rsid w:val="003E0277"/>
    <w:rsid w:val="003F0B62"/>
    <w:rsid w:val="003F0E2B"/>
    <w:rsid w:val="003F35B7"/>
    <w:rsid w:val="003F4159"/>
    <w:rsid w:val="00400567"/>
    <w:rsid w:val="0040191F"/>
    <w:rsid w:val="00403BDD"/>
    <w:rsid w:val="00407849"/>
    <w:rsid w:val="00410174"/>
    <w:rsid w:val="00413DEE"/>
    <w:rsid w:val="004225C9"/>
    <w:rsid w:val="00430DE0"/>
    <w:rsid w:val="00434D6B"/>
    <w:rsid w:val="00435663"/>
    <w:rsid w:val="00436FD3"/>
    <w:rsid w:val="00441B51"/>
    <w:rsid w:val="0044435B"/>
    <w:rsid w:val="004507C9"/>
    <w:rsid w:val="004536C8"/>
    <w:rsid w:val="00456915"/>
    <w:rsid w:val="00457C79"/>
    <w:rsid w:val="00460166"/>
    <w:rsid w:val="00473D44"/>
    <w:rsid w:val="00474926"/>
    <w:rsid w:val="00482E32"/>
    <w:rsid w:val="004833BF"/>
    <w:rsid w:val="004909DC"/>
    <w:rsid w:val="00491AB3"/>
    <w:rsid w:val="00492A6F"/>
    <w:rsid w:val="00494412"/>
    <w:rsid w:val="004A2F31"/>
    <w:rsid w:val="004B5076"/>
    <w:rsid w:val="004C21B8"/>
    <w:rsid w:val="004D4C4A"/>
    <w:rsid w:val="004D7CBB"/>
    <w:rsid w:val="004D7D65"/>
    <w:rsid w:val="004E2D22"/>
    <w:rsid w:val="004F37EE"/>
    <w:rsid w:val="004F4978"/>
    <w:rsid w:val="005011D8"/>
    <w:rsid w:val="005038E0"/>
    <w:rsid w:val="0050565D"/>
    <w:rsid w:val="00507F9A"/>
    <w:rsid w:val="00510763"/>
    <w:rsid w:val="00512576"/>
    <w:rsid w:val="0052014A"/>
    <w:rsid w:val="00520B2F"/>
    <w:rsid w:val="00523A12"/>
    <w:rsid w:val="00524E2B"/>
    <w:rsid w:val="00530538"/>
    <w:rsid w:val="005430D6"/>
    <w:rsid w:val="00551E37"/>
    <w:rsid w:val="0055371B"/>
    <w:rsid w:val="00556A91"/>
    <w:rsid w:val="005642B7"/>
    <w:rsid w:val="005655CC"/>
    <w:rsid w:val="00570BA6"/>
    <w:rsid w:val="0057137D"/>
    <w:rsid w:val="005725E8"/>
    <w:rsid w:val="00582369"/>
    <w:rsid w:val="00582400"/>
    <w:rsid w:val="005830D6"/>
    <w:rsid w:val="0058387A"/>
    <w:rsid w:val="00586A1F"/>
    <w:rsid w:val="005A05A4"/>
    <w:rsid w:val="005B29BF"/>
    <w:rsid w:val="005B311D"/>
    <w:rsid w:val="005B6506"/>
    <w:rsid w:val="005D4AF4"/>
    <w:rsid w:val="005E36F4"/>
    <w:rsid w:val="005E4F52"/>
    <w:rsid w:val="005E6D3B"/>
    <w:rsid w:val="005E7826"/>
    <w:rsid w:val="005F020F"/>
    <w:rsid w:val="005F1E95"/>
    <w:rsid w:val="0060340C"/>
    <w:rsid w:val="00603CA3"/>
    <w:rsid w:val="00604395"/>
    <w:rsid w:val="00605A90"/>
    <w:rsid w:val="00607268"/>
    <w:rsid w:val="00612BD9"/>
    <w:rsid w:val="0062393A"/>
    <w:rsid w:val="00625B45"/>
    <w:rsid w:val="00625E70"/>
    <w:rsid w:val="0062644E"/>
    <w:rsid w:val="00626F72"/>
    <w:rsid w:val="0063079E"/>
    <w:rsid w:val="006329F2"/>
    <w:rsid w:val="00640D40"/>
    <w:rsid w:val="00642FA8"/>
    <w:rsid w:val="00645A15"/>
    <w:rsid w:val="006608AF"/>
    <w:rsid w:val="00663457"/>
    <w:rsid w:val="00674007"/>
    <w:rsid w:val="00674313"/>
    <w:rsid w:val="0068101C"/>
    <w:rsid w:val="0068289C"/>
    <w:rsid w:val="00682B5B"/>
    <w:rsid w:val="00682FD1"/>
    <w:rsid w:val="0068688C"/>
    <w:rsid w:val="00686CBB"/>
    <w:rsid w:val="00686CDE"/>
    <w:rsid w:val="00696DE0"/>
    <w:rsid w:val="006A340D"/>
    <w:rsid w:val="006A4067"/>
    <w:rsid w:val="006A4313"/>
    <w:rsid w:val="006B0E18"/>
    <w:rsid w:val="006B145B"/>
    <w:rsid w:val="006B6D27"/>
    <w:rsid w:val="006C0E03"/>
    <w:rsid w:val="006C497C"/>
    <w:rsid w:val="006C7F87"/>
    <w:rsid w:val="006D56A7"/>
    <w:rsid w:val="006E3CC5"/>
    <w:rsid w:val="006F09FD"/>
    <w:rsid w:val="006F5817"/>
    <w:rsid w:val="007108BE"/>
    <w:rsid w:val="00713369"/>
    <w:rsid w:val="0071724F"/>
    <w:rsid w:val="007229B8"/>
    <w:rsid w:val="00727760"/>
    <w:rsid w:val="0073052A"/>
    <w:rsid w:val="00730E13"/>
    <w:rsid w:val="007358B0"/>
    <w:rsid w:val="00745FDD"/>
    <w:rsid w:val="007528C0"/>
    <w:rsid w:val="00760DB8"/>
    <w:rsid w:val="007626E7"/>
    <w:rsid w:val="00771BA6"/>
    <w:rsid w:val="00773789"/>
    <w:rsid w:val="00775920"/>
    <w:rsid w:val="007765B7"/>
    <w:rsid w:val="00776ACD"/>
    <w:rsid w:val="0077717E"/>
    <w:rsid w:val="00777208"/>
    <w:rsid w:val="00780820"/>
    <w:rsid w:val="00785712"/>
    <w:rsid w:val="0079539F"/>
    <w:rsid w:val="00795EDB"/>
    <w:rsid w:val="00796174"/>
    <w:rsid w:val="007A1F36"/>
    <w:rsid w:val="007A2F08"/>
    <w:rsid w:val="007A5700"/>
    <w:rsid w:val="007B27B7"/>
    <w:rsid w:val="007B587F"/>
    <w:rsid w:val="007C47E7"/>
    <w:rsid w:val="007C57A0"/>
    <w:rsid w:val="007C5C74"/>
    <w:rsid w:val="007D434B"/>
    <w:rsid w:val="007D5914"/>
    <w:rsid w:val="007D6811"/>
    <w:rsid w:val="007E1443"/>
    <w:rsid w:val="007E357E"/>
    <w:rsid w:val="007F1C12"/>
    <w:rsid w:val="00801065"/>
    <w:rsid w:val="008025DA"/>
    <w:rsid w:val="008134CE"/>
    <w:rsid w:val="008204AF"/>
    <w:rsid w:val="00821010"/>
    <w:rsid w:val="0082274D"/>
    <w:rsid w:val="00822B2D"/>
    <w:rsid w:val="00827F15"/>
    <w:rsid w:val="00840053"/>
    <w:rsid w:val="0084257D"/>
    <w:rsid w:val="00844C0B"/>
    <w:rsid w:val="00846D9F"/>
    <w:rsid w:val="00855FE4"/>
    <w:rsid w:val="0086189E"/>
    <w:rsid w:val="00864125"/>
    <w:rsid w:val="00866AED"/>
    <w:rsid w:val="008841F0"/>
    <w:rsid w:val="00884D89"/>
    <w:rsid w:val="00886AF1"/>
    <w:rsid w:val="008A0CEF"/>
    <w:rsid w:val="008A4896"/>
    <w:rsid w:val="008B037A"/>
    <w:rsid w:val="008B1EB4"/>
    <w:rsid w:val="008B40BC"/>
    <w:rsid w:val="008C18E6"/>
    <w:rsid w:val="008D5D93"/>
    <w:rsid w:val="008D5DFB"/>
    <w:rsid w:val="008E4973"/>
    <w:rsid w:val="008F1669"/>
    <w:rsid w:val="009008D2"/>
    <w:rsid w:val="00906AD9"/>
    <w:rsid w:val="009115E6"/>
    <w:rsid w:val="0092660F"/>
    <w:rsid w:val="00927908"/>
    <w:rsid w:val="00933751"/>
    <w:rsid w:val="00935C20"/>
    <w:rsid w:val="00947BA0"/>
    <w:rsid w:val="0096088B"/>
    <w:rsid w:val="00970CAF"/>
    <w:rsid w:val="00985397"/>
    <w:rsid w:val="00992A21"/>
    <w:rsid w:val="009A74B6"/>
    <w:rsid w:val="009B79A7"/>
    <w:rsid w:val="009C4327"/>
    <w:rsid w:val="009D0C19"/>
    <w:rsid w:val="009D3AD2"/>
    <w:rsid w:val="009E12E2"/>
    <w:rsid w:val="009E1E63"/>
    <w:rsid w:val="009E73A6"/>
    <w:rsid w:val="009F1927"/>
    <w:rsid w:val="009F53E7"/>
    <w:rsid w:val="00A04E87"/>
    <w:rsid w:val="00A066DD"/>
    <w:rsid w:val="00A1020B"/>
    <w:rsid w:val="00A11C6D"/>
    <w:rsid w:val="00A12F06"/>
    <w:rsid w:val="00A143D5"/>
    <w:rsid w:val="00A213FA"/>
    <w:rsid w:val="00A2383C"/>
    <w:rsid w:val="00A24A77"/>
    <w:rsid w:val="00A324E5"/>
    <w:rsid w:val="00A32550"/>
    <w:rsid w:val="00A33891"/>
    <w:rsid w:val="00A3471A"/>
    <w:rsid w:val="00A35FA6"/>
    <w:rsid w:val="00A4675A"/>
    <w:rsid w:val="00A46B3F"/>
    <w:rsid w:val="00A5559C"/>
    <w:rsid w:val="00A62224"/>
    <w:rsid w:val="00A6265A"/>
    <w:rsid w:val="00A753D2"/>
    <w:rsid w:val="00A77B6F"/>
    <w:rsid w:val="00A82E9C"/>
    <w:rsid w:val="00A90E49"/>
    <w:rsid w:val="00AA25FA"/>
    <w:rsid w:val="00AA6FDB"/>
    <w:rsid w:val="00AB0A26"/>
    <w:rsid w:val="00AB446C"/>
    <w:rsid w:val="00AB45E0"/>
    <w:rsid w:val="00AB6F0F"/>
    <w:rsid w:val="00AC0C51"/>
    <w:rsid w:val="00AC1044"/>
    <w:rsid w:val="00AD2667"/>
    <w:rsid w:val="00AD3C95"/>
    <w:rsid w:val="00AD5A8A"/>
    <w:rsid w:val="00AD6520"/>
    <w:rsid w:val="00AD7609"/>
    <w:rsid w:val="00AE26CA"/>
    <w:rsid w:val="00AF5553"/>
    <w:rsid w:val="00B00E96"/>
    <w:rsid w:val="00B153BA"/>
    <w:rsid w:val="00B15DDE"/>
    <w:rsid w:val="00B17A6A"/>
    <w:rsid w:val="00B20D25"/>
    <w:rsid w:val="00B2421D"/>
    <w:rsid w:val="00B32A06"/>
    <w:rsid w:val="00B36B8A"/>
    <w:rsid w:val="00B42E78"/>
    <w:rsid w:val="00B45A63"/>
    <w:rsid w:val="00B4774B"/>
    <w:rsid w:val="00B56288"/>
    <w:rsid w:val="00B57D01"/>
    <w:rsid w:val="00B62615"/>
    <w:rsid w:val="00B67095"/>
    <w:rsid w:val="00B67242"/>
    <w:rsid w:val="00B7263B"/>
    <w:rsid w:val="00B73628"/>
    <w:rsid w:val="00B74324"/>
    <w:rsid w:val="00B86382"/>
    <w:rsid w:val="00B87E16"/>
    <w:rsid w:val="00BB1EDE"/>
    <w:rsid w:val="00BB3CB9"/>
    <w:rsid w:val="00BB43B6"/>
    <w:rsid w:val="00BB494E"/>
    <w:rsid w:val="00BB6FAA"/>
    <w:rsid w:val="00BB70B1"/>
    <w:rsid w:val="00BC4131"/>
    <w:rsid w:val="00BE246B"/>
    <w:rsid w:val="00BE4AB1"/>
    <w:rsid w:val="00BE5D32"/>
    <w:rsid w:val="00BF6121"/>
    <w:rsid w:val="00C03D22"/>
    <w:rsid w:val="00C108F3"/>
    <w:rsid w:val="00C121C8"/>
    <w:rsid w:val="00C14A11"/>
    <w:rsid w:val="00C1756A"/>
    <w:rsid w:val="00C2038A"/>
    <w:rsid w:val="00C36026"/>
    <w:rsid w:val="00C53052"/>
    <w:rsid w:val="00C53902"/>
    <w:rsid w:val="00C558C2"/>
    <w:rsid w:val="00C5684E"/>
    <w:rsid w:val="00C67C0F"/>
    <w:rsid w:val="00C80864"/>
    <w:rsid w:val="00C8261D"/>
    <w:rsid w:val="00C8395A"/>
    <w:rsid w:val="00C844C7"/>
    <w:rsid w:val="00C90718"/>
    <w:rsid w:val="00C94763"/>
    <w:rsid w:val="00CA2CCC"/>
    <w:rsid w:val="00CB2D70"/>
    <w:rsid w:val="00CB2EEA"/>
    <w:rsid w:val="00CB3735"/>
    <w:rsid w:val="00CB483D"/>
    <w:rsid w:val="00CB58A2"/>
    <w:rsid w:val="00CB6EC4"/>
    <w:rsid w:val="00CB7451"/>
    <w:rsid w:val="00CB79A4"/>
    <w:rsid w:val="00CB7BE7"/>
    <w:rsid w:val="00CC2F34"/>
    <w:rsid w:val="00CC3F61"/>
    <w:rsid w:val="00CC4417"/>
    <w:rsid w:val="00CC60AC"/>
    <w:rsid w:val="00CD4024"/>
    <w:rsid w:val="00CD40BD"/>
    <w:rsid w:val="00CD658C"/>
    <w:rsid w:val="00CD679E"/>
    <w:rsid w:val="00CD6A93"/>
    <w:rsid w:val="00CE1C8B"/>
    <w:rsid w:val="00CE65A3"/>
    <w:rsid w:val="00CE69C3"/>
    <w:rsid w:val="00CF0AEA"/>
    <w:rsid w:val="00D00551"/>
    <w:rsid w:val="00D017DF"/>
    <w:rsid w:val="00D01FE1"/>
    <w:rsid w:val="00D02B98"/>
    <w:rsid w:val="00D02E1A"/>
    <w:rsid w:val="00D060EE"/>
    <w:rsid w:val="00D117AF"/>
    <w:rsid w:val="00D11B12"/>
    <w:rsid w:val="00D175DC"/>
    <w:rsid w:val="00D209FF"/>
    <w:rsid w:val="00D34360"/>
    <w:rsid w:val="00D4676D"/>
    <w:rsid w:val="00D57D3A"/>
    <w:rsid w:val="00D7184D"/>
    <w:rsid w:val="00D72AFD"/>
    <w:rsid w:val="00D74A93"/>
    <w:rsid w:val="00D85615"/>
    <w:rsid w:val="00D95A0E"/>
    <w:rsid w:val="00D9710F"/>
    <w:rsid w:val="00DA1143"/>
    <w:rsid w:val="00DA4E01"/>
    <w:rsid w:val="00DA75D6"/>
    <w:rsid w:val="00DA7BF1"/>
    <w:rsid w:val="00DB6AFA"/>
    <w:rsid w:val="00DD0256"/>
    <w:rsid w:val="00DD3CB0"/>
    <w:rsid w:val="00DE4130"/>
    <w:rsid w:val="00DE56AF"/>
    <w:rsid w:val="00DF0F5A"/>
    <w:rsid w:val="00DF1EF9"/>
    <w:rsid w:val="00DF6911"/>
    <w:rsid w:val="00E008AD"/>
    <w:rsid w:val="00E10421"/>
    <w:rsid w:val="00E14810"/>
    <w:rsid w:val="00E22AE6"/>
    <w:rsid w:val="00E24714"/>
    <w:rsid w:val="00E27A4C"/>
    <w:rsid w:val="00E318F3"/>
    <w:rsid w:val="00E464CB"/>
    <w:rsid w:val="00E47200"/>
    <w:rsid w:val="00E5347F"/>
    <w:rsid w:val="00E5375B"/>
    <w:rsid w:val="00E54873"/>
    <w:rsid w:val="00E5662A"/>
    <w:rsid w:val="00E74A64"/>
    <w:rsid w:val="00E8756F"/>
    <w:rsid w:val="00E928AE"/>
    <w:rsid w:val="00E93579"/>
    <w:rsid w:val="00EA2A6E"/>
    <w:rsid w:val="00EA5241"/>
    <w:rsid w:val="00EB6688"/>
    <w:rsid w:val="00EC0386"/>
    <w:rsid w:val="00EC1CE5"/>
    <w:rsid w:val="00EE634E"/>
    <w:rsid w:val="00EF14C5"/>
    <w:rsid w:val="00EF3C08"/>
    <w:rsid w:val="00F00680"/>
    <w:rsid w:val="00F14E5C"/>
    <w:rsid w:val="00F1508A"/>
    <w:rsid w:val="00F21E8C"/>
    <w:rsid w:val="00F22A82"/>
    <w:rsid w:val="00F22C6A"/>
    <w:rsid w:val="00F37ABA"/>
    <w:rsid w:val="00F4066B"/>
    <w:rsid w:val="00F41AAB"/>
    <w:rsid w:val="00F5112D"/>
    <w:rsid w:val="00F52405"/>
    <w:rsid w:val="00F52FDE"/>
    <w:rsid w:val="00F601F3"/>
    <w:rsid w:val="00F622EC"/>
    <w:rsid w:val="00F655F2"/>
    <w:rsid w:val="00F73600"/>
    <w:rsid w:val="00F82B6D"/>
    <w:rsid w:val="00F83E25"/>
    <w:rsid w:val="00F870DC"/>
    <w:rsid w:val="00F911FC"/>
    <w:rsid w:val="00F9378F"/>
    <w:rsid w:val="00FA4C96"/>
    <w:rsid w:val="00FC233A"/>
    <w:rsid w:val="00FC68A8"/>
    <w:rsid w:val="00FE5B27"/>
    <w:rsid w:val="00FE66BF"/>
    <w:rsid w:val="00FE76AB"/>
    <w:rsid w:val="00FF4576"/>
    <w:rsid w:val="224C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CF93"/>
  <w15:docId w15:val="{726C6D3C-C20B-4CBE-BD90-A9703A80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bidi="en-US"/>
    </w:rPr>
  </w:style>
  <w:style w:type="paragraph" w:styleId="Heading1">
    <w:name w:val="heading 1"/>
    <w:basedOn w:val="Normal"/>
    <w:uiPriority w:val="9"/>
    <w:qFormat/>
    <w:rsid w:val="003F4159"/>
    <w:pPr>
      <w:numPr>
        <w:numId w:val="8"/>
      </w:numPr>
      <w:tabs>
        <w:tab w:val="left" w:pos="501"/>
      </w:tabs>
      <w:spacing w:before="224"/>
      <w:outlineLvl w:val="0"/>
    </w:pPr>
    <w:rPr>
      <w:rFonts w:ascii="Tahoma" w:eastAsia="Trebuchet MS" w:hAnsi="Tahoma" w:cs="Tahoma"/>
      <w:b/>
      <w:bCs/>
      <w:color w:val="3696DB"/>
      <w:sz w:val="24"/>
      <w:szCs w:val="24"/>
    </w:rPr>
  </w:style>
  <w:style w:type="paragraph" w:styleId="Heading2">
    <w:name w:val="heading 2"/>
    <w:basedOn w:val="Normal"/>
    <w:uiPriority w:val="9"/>
    <w:unhideWhenUsed/>
    <w:qFormat/>
    <w:pPr>
      <w:ind w:left="140"/>
      <w:outlineLvl w:val="1"/>
    </w:pPr>
    <w:rPr>
      <w:rFonts w:ascii="Trebuchet MS" w:eastAsia="Trebuchet MS" w:hAnsi="Trebuchet MS" w:cs="Trebuchet MS"/>
      <w:b/>
      <w:bCs/>
    </w:rPr>
  </w:style>
  <w:style w:type="paragraph" w:styleId="Heading3">
    <w:name w:val="heading 3"/>
    <w:basedOn w:val="Normal"/>
    <w:next w:val="Normal"/>
    <w:link w:val="Heading3Char"/>
    <w:uiPriority w:val="9"/>
    <w:unhideWhenUsed/>
    <w:qFormat/>
    <w:rsid w:val="00E008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0"/>
      <w:ind w:left="411" w:hanging="272"/>
    </w:pPr>
    <w:rPr>
      <w:rFonts w:ascii="Trebuchet MS" w:eastAsia="Trebuchet MS" w:hAnsi="Trebuchet MS" w:cs="Trebuchet MS"/>
      <w:b/>
      <w:bCs/>
    </w:rPr>
  </w:style>
  <w:style w:type="paragraph" w:styleId="TOC2">
    <w:name w:val="toc 2"/>
    <w:basedOn w:val="Normal"/>
    <w:uiPriority w:val="39"/>
    <w:qFormat/>
    <w:pPr>
      <w:spacing w:before="5"/>
      <w:ind w:left="411"/>
    </w:pPr>
  </w:style>
  <w:style w:type="paragraph" w:styleId="TOC3">
    <w:name w:val="toc 3"/>
    <w:basedOn w:val="Normal"/>
    <w:uiPriority w:val="39"/>
    <w:qFormat/>
    <w:pPr>
      <w:spacing w:before="5"/>
      <w:ind w:left="951"/>
    </w:pPr>
  </w:style>
  <w:style w:type="paragraph" w:styleId="BodyText">
    <w:name w:val="Body Text"/>
    <w:basedOn w:val="Normal"/>
    <w:link w:val="BodyTextChar"/>
    <w:uiPriority w:val="1"/>
    <w:qFormat/>
    <w:rsid w:val="0002130D"/>
    <w:pPr>
      <w:spacing w:before="70" w:line="244" w:lineRule="auto"/>
      <w:ind w:left="140" w:right="185"/>
    </w:pPr>
    <w:rPr>
      <w:rFonts w:ascii="Tahoma" w:hAnsi="Tahoma" w:cs="Tahoma"/>
      <w:sz w:val="20"/>
      <w:szCs w:val="20"/>
    </w:rPr>
  </w:style>
  <w:style w:type="paragraph" w:styleId="ListParagraph">
    <w:name w:val="List Paragraph"/>
    <w:basedOn w:val="Normal"/>
    <w:uiPriority w:val="34"/>
    <w:qFormat/>
    <w:pPr>
      <w:spacing w:before="24"/>
      <w:ind w:left="860" w:hanging="361"/>
    </w:pPr>
  </w:style>
  <w:style w:type="paragraph" w:customStyle="1" w:styleId="TableParagraph">
    <w:name w:val="Table Paragraph"/>
    <w:basedOn w:val="Normal"/>
    <w:uiPriority w:val="1"/>
    <w:qFormat/>
    <w:pPr>
      <w:spacing w:before="56"/>
      <w:ind w:left="107"/>
    </w:pPr>
  </w:style>
  <w:style w:type="paragraph" w:styleId="TOCHeading">
    <w:name w:val="TOC Heading"/>
    <w:basedOn w:val="Heading1"/>
    <w:next w:val="Normal"/>
    <w:uiPriority w:val="39"/>
    <w:unhideWhenUsed/>
    <w:qFormat/>
    <w:rsid w:val="00CB745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CB7451"/>
    <w:rPr>
      <w:color w:val="0000FF" w:themeColor="hyperlink"/>
      <w:u w:val="single"/>
    </w:rPr>
  </w:style>
  <w:style w:type="paragraph" w:styleId="Header">
    <w:name w:val="header"/>
    <w:basedOn w:val="Normal"/>
    <w:link w:val="HeaderChar"/>
    <w:uiPriority w:val="99"/>
    <w:unhideWhenUsed/>
    <w:rsid w:val="00E93579"/>
    <w:pPr>
      <w:tabs>
        <w:tab w:val="center" w:pos="4680"/>
        <w:tab w:val="right" w:pos="9360"/>
      </w:tabs>
    </w:pPr>
  </w:style>
  <w:style w:type="character" w:customStyle="1" w:styleId="HeaderChar">
    <w:name w:val="Header Char"/>
    <w:basedOn w:val="DefaultParagraphFont"/>
    <w:link w:val="Header"/>
    <w:uiPriority w:val="99"/>
    <w:rsid w:val="00E93579"/>
    <w:rPr>
      <w:rFonts w:ascii="Lucida Sans" w:eastAsia="Lucida Sans" w:hAnsi="Lucida Sans" w:cs="Lucida Sans"/>
      <w:lang w:bidi="en-US"/>
    </w:rPr>
  </w:style>
  <w:style w:type="paragraph" w:styleId="Footer">
    <w:name w:val="footer"/>
    <w:basedOn w:val="Normal"/>
    <w:link w:val="FooterChar"/>
    <w:uiPriority w:val="99"/>
    <w:unhideWhenUsed/>
    <w:rsid w:val="00E93579"/>
    <w:pPr>
      <w:tabs>
        <w:tab w:val="center" w:pos="4680"/>
        <w:tab w:val="right" w:pos="9360"/>
      </w:tabs>
    </w:pPr>
  </w:style>
  <w:style w:type="character" w:customStyle="1" w:styleId="FooterChar">
    <w:name w:val="Footer Char"/>
    <w:basedOn w:val="DefaultParagraphFont"/>
    <w:link w:val="Footer"/>
    <w:uiPriority w:val="99"/>
    <w:rsid w:val="00E93579"/>
    <w:rPr>
      <w:rFonts w:ascii="Lucida Sans" w:eastAsia="Lucida Sans" w:hAnsi="Lucida Sans" w:cs="Lucida Sans"/>
      <w:lang w:bidi="en-US"/>
    </w:rPr>
  </w:style>
  <w:style w:type="character" w:customStyle="1" w:styleId="Heading3Char">
    <w:name w:val="Heading 3 Char"/>
    <w:basedOn w:val="DefaultParagraphFont"/>
    <w:link w:val="Heading3"/>
    <w:uiPriority w:val="9"/>
    <w:rsid w:val="00E008AD"/>
    <w:rPr>
      <w:rFonts w:asciiTheme="majorHAnsi" w:eastAsiaTheme="majorEastAsia" w:hAnsiTheme="majorHAnsi" w:cstheme="majorBidi"/>
      <w:color w:val="243F60" w:themeColor="accent1" w:themeShade="7F"/>
      <w:sz w:val="24"/>
      <w:szCs w:val="24"/>
      <w:lang w:bidi="en-US"/>
    </w:rPr>
  </w:style>
  <w:style w:type="character" w:styleId="UnresolvedMention">
    <w:name w:val="Unresolved Mention"/>
    <w:basedOn w:val="DefaultParagraphFont"/>
    <w:uiPriority w:val="99"/>
    <w:semiHidden/>
    <w:unhideWhenUsed/>
    <w:rsid w:val="004E2D22"/>
    <w:rPr>
      <w:color w:val="605E5C"/>
      <w:shd w:val="clear" w:color="auto" w:fill="E1DFDD"/>
    </w:rPr>
  </w:style>
  <w:style w:type="character" w:customStyle="1" w:styleId="BodyTextChar">
    <w:name w:val="Body Text Char"/>
    <w:basedOn w:val="DefaultParagraphFont"/>
    <w:link w:val="BodyText"/>
    <w:uiPriority w:val="1"/>
    <w:rsid w:val="0002130D"/>
    <w:rPr>
      <w:rFonts w:ascii="Tahoma" w:eastAsia="Lucida Sans" w:hAnsi="Tahoma" w:cs="Tahoma"/>
      <w:sz w:val="20"/>
      <w:szCs w:val="20"/>
      <w:lang w:bidi="en-US"/>
    </w:rPr>
  </w:style>
  <w:style w:type="paragraph" w:customStyle="1" w:styleId="CDCTableHeading">
    <w:name w:val="CDC Table Heading"/>
    <w:basedOn w:val="Normal"/>
    <w:qFormat/>
    <w:rsid w:val="00D95A0E"/>
    <w:pPr>
      <w:widowControl/>
      <w:autoSpaceDE/>
      <w:autoSpaceDN/>
      <w:spacing w:before="20" w:after="20"/>
      <w:jc w:val="center"/>
    </w:pPr>
    <w:rPr>
      <w:rFonts w:ascii="Arial" w:eastAsia="Times New Roman" w:hAnsi="Arial" w:cs="Times New Roman"/>
      <w:b/>
      <w:sz w:val="20"/>
      <w:szCs w:val="20"/>
      <w:lang w:bidi="ar-SA"/>
    </w:rPr>
  </w:style>
  <w:style w:type="paragraph" w:customStyle="1" w:styleId="CDCTableText">
    <w:name w:val="CDC Table Text"/>
    <w:basedOn w:val="Normal"/>
    <w:qFormat/>
    <w:rsid w:val="00D95A0E"/>
    <w:pPr>
      <w:widowControl/>
      <w:autoSpaceDE/>
      <w:autoSpaceDN/>
      <w:spacing w:before="60" w:after="20"/>
    </w:pPr>
    <w:rPr>
      <w:rFonts w:ascii="Arial" w:eastAsia="Times New Roman" w:hAnsi="Arial" w:cs="Arial"/>
      <w:sz w:val="20"/>
      <w:szCs w:val="20"/>
      <w:lang w:bidi="ar-SA"/>
    </w:rPr>
  </w:style>
  <w:style w:type="paragraph" w:styleId="Revision">
    <w:name w:val="Revision"/>
    <w:hidden/>
    <w:uiPriority w:val="99"/>
    <w:semiHidden/>
    <w:rsid w:val="00A82E9C"/>
    <w:pPr>
      <w:widowControl/>
      <w:autoSpaceDE/>
      <w:autoSpaceDN/>
    </w:pPr>
    <w:rPr>
      <w:rFonts w:ascii="Lucida Sans" w:eastAsia="Lucida Sans" w:hAnsi="Lucida Sans" w:cs="Lucida Sans"/>
      <w:lang w:bidi="en-US"/>
    </w:rPr>
  </w:style>
  <w:style w:type="character" w:styleId="CommentReference">
    <w:name w:val="annotation reference"/>
    <w:basedOn w:val="DefaultParagraphFont"/>
    <w:uiPriority w:val="99"/>
    <w:semiHidden/>
    <w:unhideWhenUsed/>
    <w:rsid w:val="00A82E9C"/>
    <w:rPr>
      <w:sz w:val="16"/>
      <w:szCs w:val="16"/>
    </w:rPr>
  </w:style>
  <w:style w:type="paragraph" w:styleId="CommentText">
    <w:name w:val="annotation text"/>
    <w:basedOn w:val="Normal"/>
    <w:link w:val="CommentTextChar"/>
    <w:uiPriority w:val="99"/>
    <w:unhideWhenUsed/>
    <w:rsid w:val="00A82E9C"/>
    <w:rPr>
      <w:sz w:val="20"/>
      <w:szCs w:val="20"/>
    </w:rPr>
  </w:style>
  <w:style w:type="character" w:customStyle="1" w:styleId="CommentTextChar">
    <w:name w:val="Comment Text Char"/>
    <w:basedOn w:val="DefaultParagraphFont"/>
    <w:link w:val="CommentText"/>
    <w:uiPriority w:val="99"/>
    <w:rsid w:val="00A82E9C"/>
    <w:rPr>
      <w:rFonts w:ascii="Lucida Sans" w:eastAsia="Lucida Sans" w:hAnsi="Lucida Sans" w:cs="Lucida Sans"/>
      <w:sz w:val="20"/>
      <w:szCs w:val="20"/>
      <w:lang w:bidi="en-US"/>
    </w:rPr>
  </w:style>
  <w:style w:type="paragraph" w:styleId="CommentSubject">
    <w:name w:val="annotation subject"/>
    <w:basedOn w:val="CommentText"/>
    <w:next w:val="CommentText"/>
    <w:link w:val="CommentSubjectChar"/>
    <w:uiPriority w:val="99"/>
    <w:semiHidden/>
    <w:unhideWhenUsed/>
    <w:rsid w:val="00A82E9C"/>
    <w:rPr>
      <w:b/>
      <w:bCs/>
    </w:rPr>
  </w:style>
  <w:style w:type="character" w:customStyle="1" w:styleId="CommentSubjectChar">
    <w:name w:val="Comment Subject Char"/>
    <w:basedOn w:val="CommentTextChar"/>
    <w:link w:val="CommentSubject"/>
    <w:uiPriority w:val="99"/>
    <w:semiHidden/>
    <w:rsid w:val="00A82E9C"/>
    <w:rPr>
      <w:rFonts w:ascii="Lucida Sans" w:eastAsia="Lucida Sans" w:hAnsi="Lucida Sans" w:cs="Lucida Sans"/>
      <w:b/>
      <w:bCs/>
      <w:sz w:val="20"/>
      <w:szCs w:val="20"/>
      <w:lang w:bidi="en-US"/>
    </w:rPr>
  </w:style>
  <w:style w:type="character" w:styleId="Mention">
    <w:name w:val="Mention"/>
    <w:basedOn w:val="DefaultParagraphFont"/>
    <w:uiPriority w:val="99"/>
    <w:unhideWhenUsed/>
    <w:rsid w:val="003247BC"/>
    <w:rPr>
      <w:color w:val="2B579A"/>
      <w:shd w:val="clear" w:color="auto" w:fill="E1DFDD"/>
    </w:rPr>
  </w:style>
  <w:style w:type="paragraph" w:styleId="NoSpacing">
    <w:name w:val="No Spacing"/>
    <w:uiPriority w:val="1"/>
    <w:qFormat/>
    <w:rsid w:val="00B67242"/>
    <w:rPr>
      <w:rFonts w:ascii="Lucida Sans" w:eastAsia="Lucida Sans" w:hAnsi="Lucida Sans" w:cs="Lucida Sans"/>
      <w:lang w:bidi="en-US"/>
    </w:rPr>
  </w:style>
  <w:style w:type="character" w:styleId="FollowedHyperlink">
    <w:name w:val="FollowedHyperlink"/>
    <w:basedOn w:val="DefaultParagraphFont"/>
    <w:uiPriority w:val="99"/>
    <w:semiHidden/>
    <w:unhideWhenUsed/>
    <w:rsid w:val="00231C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martsheet.com/b/form/5fbc656749ca47cc8c2eea3c219b40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cfound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martsheet.com/b/form/162f1c65e4434e1dbb87e077257038a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pp.smartsheet.com/b/form/5fbc656749ca47cc8c2eea3c219b4018"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martsheet.com/b/form/5fbc656749ca47cc8c2eea3c219b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F91CDBD9624C89BEC25AB3708B06" ma:contentTypeVersion="16" ma:contentTypeDescription="Create a new document." ma:contentTypeScope="" ma:versionID="87a8c3426eea73825dd1b3f65435232f">
  <xsd:schema xmlns:xsd="http://www.w3.org/2001/XMLSchema" xmlns:xs="http://www.w3.org/2001/XMLSchema" xmlns:p="http://schemas.microsoft.com/office/2006/metadata/properties" xmlns:ns2="20b50f77-0ab6-4fc9-9215-0109594f584e" xmlns:ns3="f1be2f73-faf2-459d-94d4-8efca3cc9cc8" xmlns:ns4="f540e172-fc0d-47b9-b3ee-e1af943be9df" targetNamespace="http://schemas.microsoft.com/office/2006/metadata/properties" ma:root="true" ma:fieldsID="d8322b65b69b88ae29abed2c13bfc8c7" ns2:_="" ns3:_="" ns4:_="">
    <xsd:import namespace="20b50f77-0ab6-4fc9-9215-0109594f584e"/>
    <xsd:import namespace="f1be2f73-faf2-459d-94d4-8efca3cc9cc8"/>
    <xsd:import namespace="f540e172-fc0d-47b9-b3ee-e1af943be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4: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50f77-0ab6-4fc9-9215-0109594f5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40e172-fc0d-47b9-b3ee-e1af943be9df"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e2f73-faf2-459d-94d4-8efca3cc9cc8" xsi:nil="true"/>
    <lcf76f155ced4ddcb4097134ff3c332f xmlns="20b50f77-0ab6-4fc9-9215-0109594f5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24B69-9113-4BA3-9F0E-985261F77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50f77-0ab6-4fc9-9215-0109594f584e"/>
    <ds:schemaRef ds:uri="f1be2f73-faf2-459d-94d4-8efca3cc9cc8"/>
    <ds:schemaRef ds:uri="f540e172-fc0d-47b9-b3ee-e1af943b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AF54-0570-49BA-B8C8-7EA3C2BD1508}">
  <ds:schemaRefs>
    <ds:schemaRef ds:uri="http://schemas.microsoft.com/sharepoint/v3/contenttype/forms"/>
  </ds:schemaRefs>
</ds:datastoreItem>
</file>

<file path=customXml/itemProps3.xml><?xml version="1.0" encoding="utf-8"?>
<ds:datastoreItem xmlns:ds="http://schemas.openxmlformats.org/officeDocument/2006/customXml" ds:itemID="{EF78D1D8-C140-4620-B513-4112A4F31C4C}">
  <ds:schemaRefs>
    <ds:schemaRef ds:uri="http://schemas.microsoft.com/office/2006/metadata/properties"/>
    <ds:schemaRef ds:uri="http://schemas.microsoft.com/office/infopath/2007/PartnerControls"/>
    <ds:schemaRef ds:uri="f1be2f73-faf2-459d-94d4-8efca3cc9cc8"/>
    <ds:schemaRef ds:uri="20b50f77-0ab6-4fc9-9215-0109594f584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31226</CharactersWithSpaces>
  <SharedDoc>false</SharedDoc>
  <HLinks>
    <vt:vector size="186" baseType="variant">
      <vt:variant>
        <vt:i4>3670134</vt:i4>
      </vt:variant>
      <vt:variant>
        <vt:i4>171</vt:i4>
      </vt:variant>
      <vt:variant>
        <vt:i4>0</vt:i4>
      </vt:variant>
      <vt:variant>
        <vt:i4>5</vt:i4>
      </vt:variant>
      <vt:variant>
        <vt:lpwstr>https://app.smartsheet.com/b/form/162f1c65e4434e1dbb87e077257038a2</vt:lpwstr>
      </vt:variant>
      <vt:variant>
        <vt:lpwstr/>
      </vt:variant>
      <vt:variant>
        <vt:i4>3211388</vt:i4>
      </vt:variant>
      <vt:variant>
        <vt:i4>168</vt:i4>
      </vt:variant>
      <vt:variant>
        <vt:i4>0</vt:i4>
      </vt:variant>
      <vt:variant>
        <vt:i4>5</vt:i4>
      </vt:variant>
      <vt:variant>
        <vt:lpwstr>https://app.smartsheet.com/b/form/5fbc656749ca47cc8c2eea3c219b4018</vt:lpwstr>
      </vt:variant>
      <vt:variant>
        <vt:lpwstr/>
      </vt:variant>
      <vt:variant>
        <vt:i4>4456452</vt:i4>
      </vt:variant>
      <vt:variant>
        <vt:i4>165</vt:i4>
      </vt:variant>
      <vt:variant>
        <vt:i4>0</vt:i4>
      </vt:variant>
      <vt:variant>
        <vt:i4>5</vt:i4>
      </vt:variant>
      <vt:variant>
        <vt:lpwstr>http://www.cdcfoundation.org/</vt:lpwstr>
      </vt:variant>
      <vt:variant>
        <vt:lpwstr/>
      </vt:variant>
      <vt:variant>
        <vt:i4>1441841</vt:i4>
      </vt:variant>
      <vt:variant>
        <vt:i4>158</vt:i4>
      </vt:variant>
      <vt:variant>
        <vt:i4>0</vt:i4>
      </vt:variant>
      <vt:variant>
        <vt:i4>5</vt:i4>
      </vt:variant>
      <vt:variant>
        <vt:lpwstr/>
      </vt:variant>
      <vt:variant>
        <vt:lpwstr>_Toc120720242</vt:lpwstr>
      </vt:variant>
      <vt:variant>
        <vt:i4>1441841</vt:i4>
      </vt:variant>
      <vt:variant>
        <vt:i4>152</vt:i4>
      </vt:variant>
      <vt:variant>
        <vt:i4>0</vt:i4>
      </vt:variant>
      <vt:variant>
        <vt:i4>5</vt:i4>
      </vt:variant>
      <vt:variant>
        <vt:lpwstr/>
      </vt:variant>
      <vt:variant>
        <vt:lpwstr>_Toc120720241</vt:lpwstr>
      </vt:variant>
      <vt:variant>
        <vt:i4>1441841</vt:i4>
      </vt:variant>
      <vt:variant>
        <vt:i4>146</vt:i4>
      </vt:variant>
      <vt:variant>
        <vt:i4>0</vt:i4>
      </vt:variant>
      <vt:variant>
        <vt:i4>5</vt:i4>
      </vt:variant>
      <vt:variant>
        <vt:lpwstr/>
      </vt:variant>
      <vt:variant>
        <vt:lpwstr>_Toc120720240</vt:lpwstr>
      </vt:variant>
      <vt:variant>
        <vt:i4>1114161</vt:i4>
      </vt:variant>
      <vt:variant>
        <vt:i4>140</vt:i4>
      </vt:variant>
      <vt:variant>
        <vt:i4>0</vt:i4>
      </vt:variant>
      <vt:variant>
        <vt:i4>5</vt:i4>
      </vt:variant>
      <vt:variant>
        <vt:lpwstr/>
      </vt:variant>
      <vt:variant>
        <vt:lpwstr>_Toc120720239</vt:lpwstr>
      </vt:variant>
      <vt:variant>
        <vt:i4>1114161</vt:i4>
      </vt:variant>
      <vt:variant>
        <vt:i4>134</vt:i4>
      </vt:variant>
      <vt:variant>
        <vt:i4>0</vt:i4>
      </vt:variant>
      <vt:variant>
        <vt:i4>5</vt:i4>
      </vt:variant>
      <vt:variant>
        <vt:lpwstr/>
      </vt:variant>
      <vt:variant>
        <vt:lpwstr>_Toc120720238</vt:lpwstr>
      </vt:variant>
      <vt:variant>
        <vt:i4>1114161</vt:i4>
      </vt:variant>
      <vt:variant>
        <vt:i4>128</vt:i4>
      </vt:variant>
      <vt:variant>
        <vt:i4>0</vt:i4>
      </vt:variant>
      <vt:variant>
        <vt:i4>5</vt:i4>
      </vt:variant>
      <vt:variant>
        <vt:lpwstr/>
      </vt:variant>
      <vt:variant>
        <vt:lpwstr>_Toc120720237</vt:lpwstr>
      </vt:variant>
      <vt:variant>
        <vt:i4>1114161</vt:i4>
      </vt:variant>
      <vt:variant>
        <vt:i4>122</vt:i4>
      </vt:variant>
      <vt:variant>
        <vt:i4>0</vt:i4>
      </vt:variant>
      <vt:variant>
        <vt:i4>5</vt:i4>
      </vt:variant>
      <vt:variant>
        <vt:lpwstr/>
      </vt:variant>
      <vt:variant>
        <vt:lpwstr>_Toc120720236</vt:lpwstr>
      </vt:variant>
      <vt:variant>
        <vt:i4>1114161</vt:i4>
      </vt:variant>
      <vt:variant>
        <vt:i4>116</vt:i4>
      </vt:variant>
      <vt:variant>
        <vt:i4>0</vt:i4>
      </vt:variant>
      <vt:variant>
        <vt:i4>5</vt:i4>
      </vt:variant>
      <vt:variant>
        <vt:lpwstr/>
      </vt:variant>
      <vt:variant>
        <vt:lpwstr>_Toc120720235</vt:lpwstr>
      </vt:variant>
      <vt:variant>
        <vt:i4>1114161</vt:i4>
      </vt:variant>
      <vt:variant>
        <vt:i4>110</vt:i4>
      </vt:variant>
      <vt:variant>
        <vt:i4>0</vt:i4>
      </vt:variant>
      <vt:variant>
        <vt:i4>5</vt:i4>
      </vt:variant>
      <vt:variant>
        <vt:lpwstr/>
      </vt:variant>
      <vt:variant>
        <vt:lpwstr>_Toc120720234</vt:lpwstr>
      </vt:variant>
      <vt:variant>
        <vt:i4>1114161</vt:i4>
      </vt:variant>
      <vt:variant>
        <vt:i4>104</vt:i4>
      </vt:variant>
      <vt:variant>
        <vt:i4>0</vt:i4>
      </vt:variant>
      <vt:variant>
        <vt:i4>5</vt:i4>
      </vt:variant>
      <vt:variant>
        <vt:lpwstr/>
      </vt:variant>
      <vt:variant>
        <vt:lpwstr>_Toc120720233</vt:lpwstr>
      </vt:variant>
      <vt:variant>
        <vt:i4>1114161</vt:i4>
      </vt:variant>
      <vt:variant>
        <vt:i4>98</vt:i4>
      </vt:variant>
      <vt:variant>
        <vt:i4>0</vt:i4>
      </vt:variant>
      <vt:variant>
        <vt:i4>5</vt:i4>
      </vt:variant>
      <vt:variant>
        <vt:lpwstr/>
      </vt:variant>
      <vt:variant>
        <vt:lpwstr>_Toc120720232</vt:lpwstr>
      </vt:variant>
      <vt:variant>
        <vt:i4>1114161</vt:i4>
      </vt:variant>
      <vt:variant>
        <vt:i4>92</vt:i4>
      </vt:variant>
      <vt:variant>
        <vt:i4>0</vt:i4>
      </vt:variant>
      <vt:variant>
        <vt:i4>5</vt:i4>
      </vt:variant>
      <vt:variant>
        <vt:lpwstr/>
      </vt:variant>
      <vt:variant>
        <vt:lpwstr>_Toc120720231</vt:lpwstr>
      </vt:variant>
      <vt:variant>
        <vt:i4>1114161</vt:i4>
      </vt:variant>
      <vt:variant>
        <vt:i4>86</vt:i4>
      </vt:variant>
      <vt:variant>
        <vt:i4>0</vt:i4>
      </vt:variant>
      <vt:variant>
        <vt:i4>5</vt:i4>
      </vt:variant>
      <vt:variant>
        <vt:lpwstr/>
      </vt:variant>
      <vt:variant>
        <vt:lpwstr>_Toc120720230</vt:lpwstr>
      </vt:variant>
      <vt:variant>
        <vt:i4>1048625</vt:i4>
      </vt:variant>
      <vt:variant>
        <vt:i4>80</vt:i4>
      </vt:variant>
      <vt:variant>
        <vt:i4>0</vt:i4>
      </vt:variant>
      <vt:variant>
        <vt:i4>5</vt:i4>
      </vt:variant>
      <vt:variant>
        <vt:lpwstr/>
      </vt:variant>
      <vt:variant>
        <vt:lpwstr>_Toc120720229</vt:lpwstr>
      </vt:variant>
      <vt:variant>
        <vt:i4>1048625</vt:i4>
      </vt:variant>
      <vt:variant>
        <vt:i4>74</vt:i4>
      </vt:variant>
      <vt:variant>
        <vt:i4>0</vt:i4>
      </vt:variant>
      <vt:variant>
        <vt:i4>5</vt:i4>
      </vt:variant>
      <vt:variant>
        <vt:lpwstr/>
      </vt:variant>
      <vt:variant>
        <vt:lpwstr>_Toc120720228</vt:lpwstr>
      </vt:variant>
      <vt:variant>
        <vt:i4>1048625</vt:i4>
      </vt:variant>
      <vt:variant>
        <vt:i4>68</vt:i4>
      </vt:variant>
      <vt:variant>
        <vt:i4>0</vt:i4>
      </vt:variant>
      <vt:variant>
        <vt:i4>5</vt:i4>
      </vt:variant>
      <vt:variant>
        <vt:lpwstr/>
      </vt:variant>
      <vt:variant>
        <vt:lpwstr>_Toc120720227</vt:lpwstr>
      </vt:variant>
      <vt:variant>
        <vt:i4>1048625</vt:i4>
      </vt:variant>
      <vt:variant>
        <vt:i4>62</vt:i4>
      </vt:variant>
      <vt:variant>
        <vt:i4>0</vt:i4>
      </vt:variant>
      <vt:variant>
        <vt:i4>5</vt:i4>
      </vt:variant>
      <vt:variant>
        <vt:lpwstr/>
      </vt:variant>
      <vt:variant>
        <vt:lpwstr>_Toc120720226</vt:lpwstr>
      </vt:variant>
      <vt:variant>
        <vt:i4>1048625</vt:i4>
      </vt:variant>
      <vt:variant>
        <vt:i4>56</vt:i4>
      </vt:variant>
      <vt:variant>
        <vt:i4>0</vt:i4>
      </vt:variant>
      <vt:variant>
        <vt:i4>5</vt:i4>
      </vt:variant>
      <vt:variant>
        <vt:lpwstr/>
      </vt:variant>
      <vt:variant>
        <vt:lpwstr>_Toc120720225</vt:lpwstr>
      </vt:variant>
      <vt:variant>
        <vt:i4>1048625</vt:i4>
      </vt:variant>
      <vt:variant>
        <vt:i4>50</vt:i4>
      </vt:variant>
      <vt:variant>
        <vt:i4>0</vt:i4>
      </vt:variant>
      <vt:variant>
        <vt:i4>5</vt:i4>
      </vt:variant>
      <vt:variant>
        <vt:lpwstr/>
      </vt:variant>
      <vt:variant>
        <vt:lpwstr>_Toc120720224</vt:lpwstr>
      </vt:variant>
      <vt:variant>
        <vt:i4>1048625</vt:i4>
      </vt:variant>
      <vt:variant>
        <vt:i4>44</vt:i4>
      </vt:variant>
      <vt:variant>
        <vt:i4>0</vt:i4>
      </vt:variant>
      <vt:variant>
        <vt:i4>5</vt:i4>
      </vt:variant>
      <vt:variant>
        <vt:lpwstr/>
      </vt:variant>
      <vt:variant>
        <vt:lpwstr>_Toc120720223</vt:lpwstr>
      </vt:variant>
      <vt:variant>
        <vt:i4>1048625</vt:i4>
      </vt:variant>
      <vt:variant>
        <vt:i4>38</vt:i4>
      </vt:variant>
      <vt:variant>
        <vt:i4>0</vt:i4>
      </vt:variant>
      <vt:variant>
        <vt:i4>5</vt:i4>
      </vt:variant>
      <vt:variant>
        <vt:lpwstr/>
      </vt:variant>
      <vt:variant>
        <vt:lpwstr>_Toc120720222</vt:lpwstr>
      </vt:variant>
      <vt:variant>
        <vt:i4>1048625</vt:i4>
      </vt:variant>
      <vt:variant>
        <vt:i4>32</vt:i4>
      </vt:variant>
      <vt:variant>
        <vt:i4>0</vt:i4>
      </vt:variant>
      <vt:variant>
        <vt:i4>5</vt:i4>
      </vt:variant>
      <vt:variant>
        <vt:lpwstr/>
      </vt:variant>
      <vt:variant>
        <vt:lpwstr>_Toc120720221</vt:lpwstr>
      </vt:variant>
      <vt:variant>
        <vt:i4>1048625</vt:i4>
      </vt:variant>
      <vt:variant>
        <vt:i4>26</vt:i4>
      </vt:variant>
      <vt:variant>
        <vt:i4>0</vt:i4>
      </vt:variant>
      <vt:variant>
        <vt:i4>5</vt:i4>
      </vt:variant>
      <vt:variant>
        <vt:lpwstr/>
      </vt:variant>
      <vt:variant>
        <vt:lpwstr>_Toc120720220</vt:lpwstr>
      </vt:variant>
      <vt:variant>
        <vt:i4>1245233</vt:i4>
      </vt:variant>
      <vt:variant>
        <vt:i4>20</vt:i4>
      </vt:variant>
      <vt:variant>
        <vt:i4>0</vt:i4>
      </vt:variant>
      <vt:variant>
        <vt:i4>5</vt:i4>
      </vt:variant>
      <vt:variant>
        <vt:lpwstr/>
      </vt:variant>
      <vt:variant>
        <vt:lpwstr>_Toc120720219</vt:lpwstr>
      </vt:variant>
      <vt:variant>
        <vt:i4>1245233</vt:i4>
      </vt:variant>
      <vt:variant>
        <vt:i4>14</vt:i4>
      </vt:variant>
      <vt:variant>
        <vt:i4>0</vt:i4>
      </vt:variant>
      <vt:variant>
        <vt:i4>5</vt:i4>
      </vt:variant>
      <vt:variant>
        <vt:lpwstr/>
      </vt:variant>
      <vt:variant>
        <vt:lpwstr>_Toc120720218</vt:lpwstr>
      </vt:variant>
      <vt:variant>
        <vt:i4>1245233</vt:i4>
      </vt:variant>
      <vt:variant>
        <vt:i4>8</vt:i4>
      </vt:variant>
      <vt:variant>
        <vt:i4>0</vt:i4>
      </vt:variant>
      <vt:variant>
        <vt:i4>5</vt:i4>
      </vt:variant>
      <vt:variant>
        <vt:lpwstr/>
      </vt:variant>
      <vt:variant>
        <vt:lpwstr>_Toc120720217</vt:lpwstr>
      </vt:variant>
      <vt:variant>
        <vt:i4>1245233</vt:i4>
      </vt:variant>
      <vt:variant>
        <vt:i4>2</vt:i4>
      </vt:variant>
      <vt:variant>
        <vt:i4>0</vt:i4>
      </vt:variant>
      <vt:variant>
        <vt:i4>5</vt:i4>
      </vt:variant>
      <vt:variant>
        <vt:lpwstr/>
      </vt:variant>
      <vt:variant>
        <vt:lpwstr>_Toc120720216</vt:lpwstr>
      </vt:variant>
      <vt:variant>
        <vt:i4>3211388</vt:i4>
      </vt:variant>
      <vt:variant>
        <vt:i4>0</vt:i4>
      </vt:variant>
      <vt:variant>
        <vt:i4>0</vt:i4>
      </vt:variant>
      <vt:variant>
        <vt:i4>5</vt:i4>
      </vt:variant>
      <vt:variant>
        <vt:lpwstr>https://app.smartsheet.com/b/form/5fbc656749ca47cc8c2eea3c219b4018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Sabrina</dc:creator>
  <cp:keywords/>
  <cp:lastModifiedBy>Kolack, Diane</cp:lastModifiedBy>
  <cp:revision>22</cp:revision>
  <cp:lastPrinted>2022-11-30T22:12:00Z</cp:lastPrinted>
  <dcterms:created xsi:type="dcterms:W3CDTF">2022-11-30T20:12:00Z</dcterms:created>
  <dcterms:modified xsi:type="dcterms:W3CDTF">2022-12-13T15:46:00Z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for Microsoft 365</vt:lpwstr>
  </property>
  <property fmtid="{D5CDD505-2E9C-101B-9397-08002B2CF9AE}" pid="4" name="LastSaved">
    <vt:filetime>2022-10-07T00:00:00Z</vt:filetime>
  </property>
  <property fmtid="{D5CDD505-2E9C-101B-9397-08002B2CF9AE}" pid="5" name="ContentTypeId">
    <vt:lpwstr>0x0101005563F91CDBD9624C89BEC25AB3708B06</vt:lpwstr>
  </property>
  <property fmtid="{D5CDD505-2E9C-101B-9397-08002B2CF9AE}" pid="6" name="GrammarlyDocumentId">
    <vt:lpwstr>5d5b00124b29f086a80d0195ad528b15ace142313eda37698e09359d953a8a7d</vt:lpwstr>
  </property>
  <property fmtid="{D5CDD505-2E9C-101B-9397-08002B2CF9AE}" pid="7" name="MediaServiceImageTags">
    <vt:lpwstr/>
  </property>
</Properties>
</file>