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A4DB" w14:textId="35F7BDED" w:rsidR="001F2AA1" w:rsidRDefault="001F2AA1" w:rsidP="001C2C73">
      <w:pPr>
        <w:pStyle w:val="ListParagraph"/>
      </w:pPr>
    </w:p>
    <w:p w14:paraId="05363196" w14:textId="77777777" w:rsidR="00670E17" w:rsidRPr="00670E17" w:rsidRDefault="00670E17" w:rsidP="00670E17">
      <w:pPr>
        <w:spacing w:after="240" w:line="300" w:lineRule="auto"/>
        <w:ind w:left="720" w:firstLine="720"/>
        <w:jc w:val="right"/>
        <w:rPr>
          <w:rFonts w:ascii="Avenir Next LT Pro" w:eastAsia="Calibri" w:hAnsi="Calibri" w:cs="Arial"/>
          <w:color w:val="0D0D0D"/>
          <w:sz w:val="24"/>
          <w:szCs w:val="24"/>
        </w:rPr>
      </w:pPr>
      <w:r w:rsidRPr="00670E17">
        <w:rPr>
          <w:rFonts w:ascii="Avenir Next LT Pro" w:eastAsia="Calibri" w:hAnsi="Calibri" w:cs="Arial"/>
          <w:noProof/>
          <w:color w:val="000000"/>
          <w:sz w:val="24"/>
          <w:szCs w:val="24"/>
        </w:rPr>
        <w:drawing>
          <wp:inline distT="0" distB="0" distL="0" distR="0" wp14:anchorId="1C61A7E0" wp14:editId="6971FD30">
            <wp:extent cx="2781300" cy="6286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51553" name="Picture 176455155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81300" cy="628650"/>
                    </a:xfrm>
                    <a:prstGeom prst="rect">
                      <a:avLst/>
                    </a:prstGeom>
                  </pic:spPr>
                </pic:pic>
              </a:graphicData>
            </a:graphic>
          </wp:inline>
        </w:drawing>
      </w:r>
    </w:p>
    <w:p w14:paraId="5F0D5863" w14:textId="77777777" w:rsidR="00347517" w:rsidRDefault="00347517" w:rsidP="00670E17">
      <w:pPr>
        <w:spacing w:after="240"/>
        <w:rPr>
          <w:rFonts w:ascii="Calibri" w:eastAsia="MS Mincho" w:hAnsi="Calibri" w:cs="Arial"/>
          <w:b/>
          <w:color w:val="262626"/>
          <w:sz w:val="48"/>
          <w:szCs w:val="48"/>
        </w:rPr>
      </w:pPr>
    </w:p>
    <w:p w14:paraId="0B18F5F4" w14:textId="42EB7C53" w:rsidR="00670E17" w:rsidRPr="00670E17" w:rsidRDefault="00F15C82" w:rsidP="00670E17">
      <w:pPr>
        <w:spacing w:after="240"/>
        <w:rPr>
          <w:rFonts w:ascii="Avenir Next LT Pro" w:eastAsia="Calibri" w:hAnsi="Calibri" w:cs="Arial"/>
          <w:color w:val="0D0D0D"/>
          <w:sz w:val="24"/>
          <w:szCs w:val="24"/>
        </w:rPr>
      </w:pPr>
      <w:r>
        <w:rPr>
          <w:rFonts w:ascii="Calibri" w:eastAsia="MS Mincho" w:hAnsi="Calibri" w:cs="Arial"/>
          <w:b/>
          <w:color w:val="262626"/>
          <w:sz w:val="48"/>
          <w:szCs w:val="48"/>
        </w:rPr>
        <w:t xml:space="preserve">Data Modernization Initiative </w:t>
      </w:r>
    </w:p>
    <w:p w14:paraId="57A0366E" w14:textId="671127F9" w:rsidR="00670E17" w:rsidRPr="00670E17" w:rsidRDefault="00670E17" w:rsidP="00670E17">
      <w:pPr>
        <w:keepNext/>
        <w:spacing w:before="480" w:after="80"/>
        <w:outlineLvl w:val="0"/>
        <w:rPr>
          <w:rFonts w:ascii="Avenir Next LT Pro" w:eastAsia="Calibri" w:hAnsi="Calibri" w:cs="Arial"/>
          <w:color w:val="4472C4"/>
          <w:sz w:val="42"/>
          <w:szCs w:val="42"/>
        </w:rPr>
      </w:pPr>
      <w:r w:rsidRPr="00670E17">
        <w:rPr>
          <w:rFonts w:ascii="Avenir Next LT Pro" w:eastAsia="Calibri" w:hAnsi="Calibri" w:cs="Arial"/>
          <w:color w:val="4472C4"/>
          <w:sz w:val="42"/>
          <w:szCs w:val="42"/>
        </w:rPr>
        <w:t xml:space="preserve">Request for Quotes (RFQ) </w:t>
      </w:r>
      <w:r w:rsidR="00901A3F">
        <w:rPr>
          <w:rFonts w:ascii="Avenir Next LT Pro" w:eastAsia="Calibri" w:hAnsi="Calibri" w:cs="Arial"/>
          <w:color w:val="4472C4"/>
          <w:sz w:val="42"/>
          <w:szCs w:val="42"/>
        </w:rPr>
        <w:t>–</w:t>
      </w:r>
      <w:r w:rsidR="00901A3F">
        <w:rPr>
          <w:rFonts w:ascii="Avenir Next LT Pro" w:eastAsia="Calibri" w:hAnsi="Calibri" w:cs="Arial"/>
          <w:color w:val="4472C4"/>
          <w:sz w:val="42"/>
          <w:szCs w:val="42"/>
        </w:rPr>
        <w:t xml:space="preserve"> </w:t>
      </w:r>
      <w:r w:rsidR="00C46E1B">
        <w:rPr>
          <w:rFonts w:ascii="Avenir Next LT Pro" w:eastAsia="Calibri" w:hAnsi="Calibri" w:cs="Arial"/>
          <w:color w:val="4472C4"/>
          <w:sz w:val="42"/>
          <w:szCs w:val="42"/>
        </w:rPr>
        <w:t xml:space="preserve">Shared Services </w:t>
      </w:r>
      <w:r w:rsidR="00194907" w:rsidRPr="00194907">
        <w:rPr>
          <w:rFonts w:ascii="Avenir Next LT Pro" w:eastAsia="Calibri" w:hAnsi="Calibri" w:cs="Arial"/>
          <w:color w:val="4472C4"/>
          <w:sz w:val="42"/>
          <w:szCs w:val="42"/>
        </w:rPr>
        <w:t>Health Informatics Consultant(s)</w:t>
      </w:r>
    </w:p>
    <w:p w14:paraId="3854FAEB" w14:textId="77777777" w:rsidR="00670E17" w:rsidRPr="00670E17" w:rsidRDefault="00670E17" w:rsidP="00670E17">
      <w:pPr>
        <w:spacing w:after="240"/>
        <w:rPr>
          <w:rFonts w:ascii="Avenir Next LT Pro" w:eastAsia="Calibri" w:hAnsi="Calibri" w:cs="Arial"/>
          <w:color w:val="0D0D0D"/>
          <w:sz w:val="24"/>
          <w:szCs w:val="24"/>
        </w:rPr>
      </w:pPr>
    </w:p>
    <w:p w14:paraId="2F2AE4DC" w14:textId="77777777" w:rsidR="00670E17" w:rsidRPr="00670E17" w:rsidRDefault="00670E17" w:rsidP="00670E17">
      <w:pPr>
        <w:spacing w:after="240" w:line="264" w:lineRule="auto"/>
        <w:rPr>
          <w:rFonts w:ascii="Avenir Next LT Pro" w:eastAsia="Calibri" w:hAnsi="Calibri" w:cs="Arial"/>
          <w:color w:val="0D0D0D"/>
          <w:sz w:val="24"/>
          <w:szCs w:val="24"/>
        </w:rPr>
      </w:pPr>
    </w:p>
    <w:p w14:paraId="1B9A9D72" w14:textId="1201090A" w:rsidR="00670E17" w:rsidRPr="001F63F9" w:rsidRDefault="00670E17" w:rsidP="00670E17">
      <w:pPr>
        <w:spacing w:after="240" w:line="264" w:lineRule="auto"/>
        <w:rPr>
          <w:rFonts w:ascii="Avenir Next LT Pro" w:eastAsia="Roboto" w:hAnsi="Calibri" w:cs="Roboto"/>
          <w:color w:val="0D0D0D"/>
          <w:sz w:val="24"/>
          <w:szCs w:val="24"/>
        </w:rPr>
      </w:pPr>
      <w:r w:rsidRPr="001F63F9">
        <w:rPr>
          <w:rFonts w:ascii="Avenir Next LT Pro" w:eastAsia="Roboto" w:hAnsi="Calibri" w:cs="Roboto"/>
          <w:color w:val="0D0D0D" w:themeColor="text1" w:themeTint="F2"/>
          <w:sz w:val="24"/>
          <w:szCs w:val="24"/>
        </w:rPr>
        <w:t xml:space="preserve">Date Issued: </w:t>
      </w:r>
      <w:r w:rsidR="003A2DC9" w:rsidRPr="001F63F9">
        <w:rPr>
          <w:rFonts w:ascii="Avenir Next LT Pro" w:eastAsia="Roboto" w:hAnsi="Calibri" w:cs="Roboto"/>
          <w:color w:val="0D0D0D" w:themeColor="text1" w:themeTint="F2"/>
          <w:sz w:val="24"/>
          <w:szCs w:val="24"/>
        </w:rPr>
        <w:t>December</w:t>
      </w:r>
      <w:r w:rsidRPr="001F63F9">
        <w:rPr>
          <w:rFonts w:ascii="Avenir Next LT Pro" w:eastAsia="Roboto" w:hAnsi="Calibri" w:cs="Roboto"/>
          <w:color w:val="0D0D0D" w:themeColor="text1" w:themeTint="F2"/>
          <w:sz w:val="24"/>
          <w:szCs w:val="24"/>
        </w:rPr>
        <w:t xml:space="preserve"> </w:t>
      </w:r>
      <w:r w:rsidR="0063782D" w:rsidRPr="001F63F9">
        <w:rPr>
          <w:rFonts w:ascii="Avenir Next LT Pro" w:eastAsia="Roboto" w:hAnsi="Calibri" w:cs="Roboto"/>
          <w:color w:val="0D0D0D" w:themeColor="text1" w:themeTint="F2"/>
          <w:sz w:val="24"/>
          <w:szCs w:val="24"/>
        </w:rPr>
        <w:t>1</w:t>
      </w:r>
      <w:r w:rsidR="00857505">
        <w:rPr>
          <w:rFonts w:ascii="Avenir Next LT Pro" w:eastAsia="Roboto" w:hAnsi="Calibri" w:cs="Roboto"/>
          <w:color w:val="0D0D0D" w:themeColor="text1" w:themeTint="F2"/>
          <w:sz w:val="24"/>
          <w:szCs w:val="24"/>
        </w:rPr>
        <w:t>2</w:t>
      </w:r>
      <w:r w:rsidR="00CD2853" w:rsidRPr="001F63F9">
        <w:rPr>
          <w:rFonts w:ascii="Avenir Next LT Pro" w:eastAsia="Roboto" w:hAnsi="Calibri" w:cs="Roboto"/>
          <w:color w:val="0D0D0D" w:themeColor="text1" w:themeTint="F2"/>
          <w:sz w:val="24"/>
          <w:szCs w:val="24"/>
        </w:rPr>
        <w:t>,</w:t>
      </w:r>
      <w:r w:rsidRPr="001F63F9">
        <w:rPr>
          <w:rFonts w:ascii="Avenir Next LT Pro" w:eastAsia="Roboto" w:hAnsi="Calibri" w:cs="Roboto"/>
          <w:color w:val="0D0D0D" w:themeColor="text1" w:themeTint="F2"/>
          <w:sz w:val="24"/>
          <w:szCs w:val="24"/>
        </w:rPr>
        <w:t xml:space="preserve"> 2022</w:t>
      </w:r>
    </w:p>
    <w:p w14:paraId="04290A65" w14:textId="58A0D42D" w:rsidR="00CD2853" w:rsidRPr="001F63F9" w:rsidRDefault="00670E17" w:rsidP="00670E17">
      <w:pPr>
        <w:spacing w:after="240" w:line="264" w:lineRule="auto"/>
        <w:rPr>
          <w:rFonts w:ascii="Avenir Next LT Pro" w:eastAsia="Roboto" w:hAnsi="Calibri" w:cs="Roboto"/>
          <w:color w:val="0D0D0D"/>
          <w:sz w:val="24"/>
          <w:szCs w:val="24"/>
        </w:rPr>
      </w:pPr>
      <w:r w:rsidRPr="001F63F9">
        <w:rPr>
          <w:rFonts w:ascii="Avenir Next LT Pro" w:eastAsia="Roboto" w:hAnsi="Calibri" w:cs="Roboto"/>
          <w:color w:val="0D0D0D"/>
          <w:sz w:val="24"/>
          <w:szCs w:val="24"/>
        </w:rPr>
        <w:t>Date</w:t>
      </w:r>
      <w:r w:rsidR="00CD2853" w:rsidRPr="001F63F9">
        <w:rPr>
          <w:rFonts w:ascii="Avenir Next LT Pro" w:eastAsia="Roboto" w:hAnsi="Calibri" w:cs="Roboto"/>
          <w:color w:val="0D0D0D"/>
          <w:sz w:val="24"/>
          <w:szCs w:val="24"/>
        </w:rPr>
        <w:t xml:space="preserve"> Questions Due: </w:t>
      </w:r>
      <w:r w:rsidR="003A2DC9" w:rsidRPr="001F63F9">
        <w:rPr>
          <w:rFonts w:ascii="Avenir Next LT Pro" w:eastAsia="Roboto" w:hAnsi="Calibri" w:cs="Roboto"/>
          <w:color w:val="0D0D0D"/>
          <w:sz w:val="24"/>
          <w:szCs w:val="24"/>
        </w:rPr>
        <w:t>December</w:t>
      </w:r>
      <w:r w:rsidR="00CD2853" w:rsidRPr="001F63F9">
        <w:rPr>
          <w:rFonts w:ascii="Avenir Next LT Pro" w:eastAsia="Roboto" w:hAnsi="Calibri" w:cs="Roboto"/>
          <w:color w:val="0D0D0D"/>
          <w:sz w:val="24"/>
          <w:szCs w:val="24"/>
        </w:rPr>
        <w:t xml:space="preserve"> </w:t>
      </w:r>
      <w:r w:rsidR="0063782D" w:rsidRPr="001F63F9">
        <w:rPr>
          <w:rFonts w:ascii="Avenir Next LT Pro" w:eastAsia="Roboto" w:hAnsi="Calibri" w:cs="Roboto"/>
          <w:color w:val="0D0D0D" w:themeColor="text1" w:themeTint="F2"/>
          <w:sz w:val="24"/>
          <w:szCs w:val="24"/>
        </w:rPr>
        <w:t>19</w:t>
      </w:r>
      <w:r w:rsidR="00CD2853" w:rsidRPr="001F63F9">
        <w:rPr>
          <w:rFonts w:ascii="Avenir Next LT Pro" w:eastAsia="Roboto" w:hAnsi="Calibri" w:cs="Roboto"/>
          <w:color w:val="0D0D0D"/>
          <w:sz w:val="24"/>
          <w:szCs w:val="24"/>
        </w:rPr>
        <w:t>, 2022</w:t>
      </w:r>
      <w:r w:rsidRPr="001F63F9">
        <w:rPr>
          <w:rFonts w:ascii="Avenir Next LT Pro" w:eastAsia="Roboto" w:hAnsi="Calibri" w:cs="Roboto"/>
          <w:color w:val="0D0D0D"/>
          <w:sz w:val="24"/>
          <w:szCs w:val="24"/>
        </w:rPr>
        <w:t xml:space="preserve"> </w:t>
      </w:r>
    </w:p>
    <w:p w14:paraId="1596E9DF" w14:textId="595A9B46" w:rsidR="00670E17" w:rsidRPr="00670E17" w:rsidRDefault="00670E17" w:rsidP="00670E17">
      <w:pPr>
        <w:spacing w:after="240" w:line="264" w:lineRule="auto"/>
        <w:rPr>
          <w:rFonts w:ascii="Avenir Next LT Pro" w:eastAsia="Calibri" w:hAnsi="Calibri" w:cs="Arial"/>
          <w:color w:val="0D0D0D"/>
          <w:sz w:val="24"/>
          <w:szCs w:val="24"/>
        </w:rPr>
      </w:pPr>
      <w:r w:rsidRPr="001F63F9">
        <w:rPr>
          <w:rFonts w:ascii="Avenir Next LT Pro" w:eastAsia="Roboto" w:hAnsi="Calibri" w:cs="Roboto"/>
          <w:color w:val="0D0D0D" w:themeColor="text1" w:themeTint="F2"/>
          <w:sz w:val="24"/>
          <w:szCs w:val="24"/>
        </w:rPr>
        <w:t xml:space="preserve">Response Due: </w:t>
      </w:r>
      <w:bookmarkStart w:id="0" w:name="_Hlk121460828"/>
      <w:r w:rsidR="003A2DC9" w:rsidRPr="001F63F9">
        <w:rPr>
          <w:rFonts w:ascii="Avenir Next LT Pro" w:eastAsia="Roboto" w:hAnsi="Calibri" w:cs="Roboto"/>
          <w:color w:val="0D0D0D" w:themeColor="text1" w:themeTint="F2"/>
          <w:sz w:val="24"/>
          <w:szCs w:val="24"/>
        </w:rPr>
        <w:t>December</w:t>
      </w:r>
      <w:r w:rsidR="00CD2853" w:rsidRPr="001F63F9">
        <w:rPr>
          <w:rFonts w:ascii="Avenir Next LT Pro" w:eastAsia="Roboto" w:hAnsi="Calibri" w:cs="Roboto"/>
          <w:color w:val="0D0D0D" w:themeColor="text1" w:themeTint="F2"/>
          <w:sz w:val="24"/>
          <w:szCs w:val="24"/>
        </w:rPr>
        <w:t xml:space="preserve"> </w:t>
      </w:r>
      <w:r w:rsidR="001E31B2" w:rsidRPr="001F63F9">
        <w:rPr>
          <w:rFonts w:ascii="Avenir Next LT Pro" w:eastAsia="Roboto" w:hAnsi="Calibri" w:cs="Roboto"/>
          <w:color w:val="0D0D0D" w:themeColor="text1" w:themeTint="F2"/>
          <w:sz w:val="24"/>
          <w:szCs w:val="24"/>
        </w:rPr>
        <w:t>2</w:t>
      </w:r>
      <w:r w:rsidR="00D63A27">
        <w:rPr>
          <w:rFonts w:ascii="Avenir Next LT Pro" w:eastAsia="Roboto" w:hAnsi="Calibri" w:cs="Roboto"/>
          <w:color w:val="0D0D0D" w:themeColor="text1" w:themeTint="F2"/>
          <w:sz w:val="24"/>
          <w:szCs w:val="24"/>
        </w:rPr>
        <w:t>7</w:t>
      </w:r>
      <w:r w:rsidRPr="001F63F9">
        <w:rPr>
          <w:rFonts w:ascii="Avenir Next LT Pro" w:eastAsia="Roboto" w:hAnsi="Calibri" w:cs="Roboto"/>
          <w:color w:val="0D0D0D" w:themeColor="text1" w:themeTint="F2"/>
          <w:sz w:val="24"/>
          <w:szCs w:val="24"/>
        </w:rPr>
        <w:t>, 2022</w:t>
      </w:r>
      <w:bookmarkEnd w:id="0"/>
    </w:p>
    <w:p w14:paraId="5996C01D" w14:textId="77777777" w:rsidR="00670E17" w:rsidRPr="00670E17" w:rsidRDefault="00670E17" w:rsidP="00670E17">
      <w:pPr>
        <w:spacing w:after="240"/>
        <w:jc w:val="right"/>
        <w:rPr>
          <w:rFonts w:ascii="Avenir Next LT Pro" w:eastAsia="Calibri" w:hAnsi="Calibri" w:cs="Arial"/>
          <w:color w:val="0D0D0D"/>
          <w:sz w:val="24"/>
          <w:szCs w:val="24"/>
        </w:rPr>
      </w:pPr>
    </w:p>
    <w:p w14:paraId="075509E8" w14:textId="4F92A6A4" w:rsidR="00670E17" w:rsidRDefault="00670E17" w:rsidP="00670E17">
      <w:pPr>
        <w:spacing w:after="240"/>
        <w:jc w:val="right"/>
        <w:rPr>
          <w:rFonts w:ascii="Avenir Next LT Pro" w:eastAsia="Calibri" w:hAnsi="Calibri" w:cs="Arial"/>
          <w:color w:val="0D0D0D"/>
          <w:sz w:val="24"/>
          <w:szCs w:val="24"/>
        </w:rPr>
      </w:pPr>
    </w:p>
    <w:p w14:paraId="480FAE4E" w14:textId="1C9EC02D" w:rsidR="00BB2C36" w:rsidRDefault="00BB2C36" w:rsidP="00670E17">
      <w:pPr>
        <w:spacing w:after="240"/>
        <w:jc w:val="right"/>
        <w:rPr>
          <w:rFonts w:ascii="Avenir Next LT Pro" w:eastAsia="Calibri" w:hAnsi="Calibri" w:cs="Arial"/>
          <w:color w:val="0D0D0D"/>
          <w:sz w:val="24"/>
          <w:szCs w:val="24"/>
        </w:rPr>
      </w:pPr>
    </w:p>
    <w:p w14:paraId="113F5006" w14:textId="77777777" w:rsidR="00BB2C36" w:rsidRDefault="00BB2C36" w:rsidP="00BF1039">
      <w:pPr>
        <w:spacing w:after="240"/>
        <w:jc w:val="center"/>
        <w:rPr>
          <w:rFonts w:ascii="Avenir Next LT Pro" w:eastAsia="Calibri" w:hAnsi="Calibri" w:cs="Arial"/>
          <w:color w:val="0D0D0D"/>
          <w:sz w:val="24"/>
          <w:szCs w:val="24"/>
        </w:rPr>
      </w:pPr>
    </w:p>
    <w:p w14:paraId="018D3AA2" w14:textId="77777777" w:rsidR="00596948" w:rsidRDefault="00596948" w:rsidP="00670E17">
      <w:pPr>
        <w:spacing w:after="240"/>
        <w:jc w:val="right"/>
        <w:rPr>
          <w:rFonts w:ascii="Avenir Next LT Pro" w:eastAsia="Calibri" w:hAnsi="Calibri" w:cs="Arial"/>
          <w:color w:val="0D0D0D"/>
          <w:sz w:val="24"/>
          <w:szCs w:val="24"/>
        </w:rPr>
      </w:pPr>
    </w:p>
    <w:p w14:paraId="6469B5F0" w14:textId="77777777" w:rsidR="00670E17" w:rsidRPr="00670E17" w:rsidRDefault="00670E17" w:rsidP="00670E17">
      <w:pPr>
        <w:spacing w:after="240" w:line="264" w:lineRule="auto"/>
        <w:jc w:val="right"/>
        <w:rPr>
          <w:rFonts w:ascii="Avenir Next LT Pro" w:eastAsia="Tahoma" w:hAnsi="Calibri" w:cs="Tahoma"/>
          <w:b/>
          <w:caps/>
          <w:color w:val="0D0D0D"/>
          <w:sz w:val="24"/>
          <w:szCs w:val="24"/>
        </w:rPr>
      </w:pPr>
      <w:r w:rsidRPr="00670E17">
        <w:rPr>
          <w:rFonts w:ascii="Avenir Next LT Pro" w:eastAsia="Tahoma" w:hAnsi="Calibri" w:cs="Tahoma"/>
          <w:b/>
          <w:caps/>
          <w:color w:val="0D0D0D"/>
          <w:sz w:val="24"/>
          <w:szCs w:val="24"/>
        </w:rPr>
        <w:t>CDC FOUNDATION Contact</w:t>
      </w:r>
    </w:p>
    <w:p w14:paraId="7C4CEF2F" w14:textId="63BD2F6F" w:rsidR="00E175EC" w:rsidRPr="00767E7D" w:rsidRDefault="006F6C4F" w:rsidP="00767E7D">
      <w:pPr>
        <w:widowControl w:val="0"/>
        <w:autoSpaceDE w:val="0"/>
        <w:autoSpaceDN w:val="0"/>
        <w:spacing w:before="199" w:after="0" w:line="240" w:lineRule="auto"/>
        <w:ind w:left="5040"/>
        <w:jc w:val="right"/>
        <w:rPr>
          <w:rFonts w:ascii="Calibri" w:eastAsia="Calibri" w:hAnsi="Calibri" w:cs="Calibri"/>
          <w:b/>
          <w:color w:val="4472C4"/>
          <w:sz w:val="24"/>
          <w:szCs w:val="24"/>
        </w:rPr>
      </w:pPr>
      <w:r w:rsidRPr="2452CF20">
        <w:rPr>
          <w:rFonts w:ascii="Avenir Next LT Pro" w:eastAsia="Calibri" w:hAnsi="Calibri" w:cs="Arial"/>
          <w:color w:val="4472C4" w:themeColor="accent1"/>
          <w:sz w:val="30"/>
          <w:szCs w:val="30"/>
        </w:rPr>
        <w:t>DMI@CDCFoundation.org</w:t>
      </w:r>
      <w:r w:rsidR="00E175EC">
        <w:rPr>
          <w:rFonts w:ascii="Calibri" w:eastAsia="Calibri" w:hAnsi="Calibri" w:cs="Calibri"/>
          <w:b/>
          <w:color w:val="4472C4"/>
          <w:sz w:val="24"/>
        </w:rPr>
        <w:br w:type="page"/>
      </w:r>
    </w:p>
    <w:p w14:paraId="007FFD8F" w14:textId="77777777" w:rsidR="00670E17" w:rsidRPr="00670E17" w:rsidRDefault="00670E17" w:rsidP="00670E17">
      <w:pPr>
        <w:widowControl w:val="0"/>
        <w:autoSpaceDE w:val="0"/>
        <w:autoSpaceDN w:val="0"/>
        <w:spacing w:after="0" w:line="240" w:lineRule="auto"/>
        <w:ind w:left="144"/>
        <w:outlineLvl w:val="0"/>
        <w:rPr>
          <w:rFonts w:ascii="Calibri" w:eastAsia="Calibri" w:hAnsi="Calibri" w:cs="Calibri"/>
          <w:b/>
          <w:bCs/>
          <w:u w:val="single" w:color="000000"/>
        </w:rPr>
      </w:pPr>
      <w:r w:rsidRPr="00670E17">
        <w:rPr>
          <w:rFonts w:ascii="Calibri" w:eastAsia="Calibri" w:hAnsi="Calibri" w:cs="Calibri"/>
          <w:b/>
          <w:bCs/>
          <w:u w:val="single" w:color="000000"/>
        </w:rPr>
        <w:lastRenderedPageBreak/>
        <w:t>PURPOSE</w:t>
      </w:r>
    </w:p>
    <w:p w14:paraId="6DF65483" w14:textId="3BC0AF71" w:rsidR="009420F7" w:rsidRDefault="007E3B4A" w:rsidP="002F1C28">
      <w:pPr>
        <w:widowControl w:val="0"/>
        <w:autoSpaceDE w:val="0"/>
        <w:autoSpaceDN w:val="0"/>
        <w:spacing w:after="0" w:line="240" w:lineRule="auto"/>
        <w:ind w:left="144"/>
        <w:outlineLvl w:val="0"/>
        <w:rPr>
          <w:rFonts w:ascii="Calibri" w:eastAsia="Calibri" w:hAnsi="Calibri" w:cs="Calibri"/>
          <w:color w:val="000000"/>
        </w:rPr>
      </w:pPr>
      <w:r w:rsidRPr="326F6D66">
        <w:rPr>
          <w:rFonts w:ascii="Calibri" w:eastAsia="Calibri" w:hAnsi="Calibri" w:cs="Calibri"/>
          <w:color w:val="000000" w:themeColor="text1"/>
        </w:rPr>
        <w:t>C</w:t>
      </w:r>
      <w:r w:rsidR="2C459351" w:rsidRPr="326F6D66">
        <w:rPr>
          <w:rFonts w:ascii="Calibri" w:eastAsia="Calibri" w:hAnsi="Calibri" w:cs="Calibri"/>
          <w:color w:val="000000" w:themeColor="text1"/>
        </w:rPr>
        <w:t>enters for Disease Control and Prevention’s (C</w:t>
      </w:r>
      <w:r w:rsidRPr="326F6D66">
        <w:rPr>
          <w:rFonts w:ascii="Calibri" w:eastAsia="Calibri" w:hAnsi="Calibri" w:cs="Calibri"/>
          <w:color w:val="000000" w:themeColor="text1"/>
        </w:rPr>
        <w:t>DC’s</w:t>
      </w:r>
      <w:r w:rsidR="262E6D63" w:rsidRPr="326F6D66">
        <w:rPr>
          <w:rFonts w:ascii="Calibri" w:eastAsia="Calibri" w:hAnsi="Calibri" w:cs="Calibri"/>
          <w:color w:val="000000" w:themeColor="text1"/>
        </w:rPr>
        <w:t>)</w:t>
      </w:r>
      <w:r w:rsidRPr="326F6D66">
        <w:rPr>
          <w:rFonts w:ascii="Calibri" w:eastAsia="Calibri" w:hAnsi="Calibri" w:cs="Calibri"/>
          <w:color w:val="000000" w:themeColor="text1"/>
        </w:rPr>
        <w:t xml:space="preserve"> Public Health Data Modernization Initiative (DMI) work</w:t>
      </w:r>
      <w:r w:rsidR="00AC4E32" w:rsidRPr="326F6D66">
        <w:rPr>
          <w:rFonts w:ascii="Calibri" w:eastAsia="Calibri" w:hAnsi="Calibri" w:cs="Calibri"/>
          <w:color w:val="000000" w:themeColor="text1"/>
        </w:rPr>
        <w:t>s</w:t>
      </w:r>
      <w:r w:rsidRPr="326F6D66">
        <w:rPr>
          <w:rFonts w:ascii="Calibri" w:eastAsia="Calibri" w:hAnsi="Calibri" w:cs="Calibri"/>
          <w:color w:val="000000" w:themeColor="text1"/>
        </w:rPr>
        <w:t xml:space="preserve"> in multiple priority areas to assure sustained improvements to data systems in service to the public’s health. To maximize health improvements through data- and science-driven practices, communities require access to complete, timely, and user-friendly data.  The CDC Foundation </w:t>
      </w:r>
      <w:r w:rsidR="00956BB7" w:rsidRPr="326F6D66">
        <w:rPr>
          <w:rFonts w:ascii="Calibri" w:eastAsia="Calibri" w:hAnsi="Calibri" w:cs="Calibri"/>
          <w:color w:val="000000" w:themeColor="text1"/>
        </w:rPr>
        <w:t>supports this critically important work</w:t>
      </w:r>
      <w:r w:rsidR="009420F7" w:rsidRPr="326F6D66">
        <w:rPr>
          <w:rFonts w:ascii="Calibri" w:eastAsia="Calibri" w:hAnsi="Calibri" w:cs="Calibri"/>
          <w:color w:val="000000" w:themeColor="text1"/>
        </w:rPr>
        <w:t xml:space="preserve"> through a variety of activities. </w:t>
      </w:r>
      <w:r>
        <w:br/>
      </w:r>
    </w:p>
    <w:p w14:paraId="57389E72" w14:textId="4AE905B2" w:rsidR="008A4087" w:rsidRPr="00936D73" w:rsidRDefault="00AF6E37" w:rsidP="00E175EC">
      <w:pPr>
        <w:ind w:left="144"/>
      </w:pPr>
      <w:r>
        <w:t>T</w:t>
      </w:r>
      <w:r w:rsidR="00AA7C26" w:rsidRPr="00936D73">
        <w:t>he CDC Foundation</w:t>
      </w:r>
      <w:r w:rsidR="007F7CD5" w:rsidRPr="00936D73">
        <w:t xml:space="preserve"> </w:t>
      </w:r>
      <w:r w:rsidR="00DA1A12">
        <w:t>is seeking consultant</w:t>
      </w:r>
      <w:r w:rsidR="00082A87">
        <w:t>s with expertise in public health</w:t>
      </w:r>
      <w:r w:rsidR="00636871">
        <w:t xml:space="preserve"> informatics, with particular expertise in </w:t>
      </w:r>
      <w:r w:rsidR="00723D09">
        <w:t>community-based</w:t>
      </w:r>
      <w:r w:rsidR="00636871">
        <w:t xml:space="preserve"> organizations (CBOs)</w:t>
      </w:r>
      <w:r w:rsidR="002E2878">
        <w:t xml:space="preserve"> and shared services</w:t>
      </w:r>
      <w:r w:rsidR="00636871">
        <w:t xml:space="preserve">. </w:t>
      </w:r>
      <w:r w:rsidR="00636871" w:rsidRPr="00636871">
        <w:t xml:space="preserve">The consultant(s) will </w:t>
      </w:r>
      <w:r w:rsidR="00650AE6">
        <w:t xml:space="preserve">conduct </w:t>
      </w:r>
      <w:r w:rsidR="00502532">
        <w:t>and summarize literature and current practice reviews</w:t>
      </w:r>
      <w:r w:rsidR="006C2192">
        <w:t xml:space="preserve"> and </w:t>
      </w:r>
      <w:r w:rsidR="00636871" w:rsidRPr="00636871">
        <w:t>advise project staff and subcontractors on community-based health informatics considerations that may impact shared services implementation and/or interoperability, review related project materials for accuracy, advise project staff on organizations who are reporters and users of public health data to consider engaging in pilots, and co-moderate partner engagement sessions as directed by project staff</w:t>
      </w:r>
      <w:r w:rsidR="00687446">
        <w:t xml:space="preserve">. </w:t>
      </w:r>
      <w:r w:rsidR="002A1349">
        <w:t>Consultant(s) will need a demonstrated understanding of public health data systems, public health informatics, and the organizations and thought leaders who influence the development of US public health informatics. Consultant(s) will also need demonstrated skill in gathering, organizing and disseminating information.</w:t>
      </w:r>
    </w:p>
    <w:p w14:paraId="64BCDBD8" w14:textId="72C186D8" w:rsidR="00E25401" w:rsidRDefault="00E25401" w:rsidP="00E25401">
      <w:pPr>
        <w:pStyle w:val="Heading1"/>
        <w:rPr>
          <w:b w:val="0"/>
          <w:bCs w:val="0"/>
          <w:u w:val="none"/>
        </w:rPr>
      </w:pPr>
      <w:r w:rsidRPr="00201554">
        <w:rPr>
          <w:b w:val="0"/>
          <w:bCs w:val="0"/>
          <w:u w:val="none"/>
        </w:rPr>
        <w:t xml:space="preserve">Through this Request for Quotes (RFQ), the CDC Foundation is soliciting </w:t>
      </w:r>
      <w:r w:rsidR="00EA53E7">
        <w:rPr>
          <w:b w:val="0"/>
          <w:bCs w:val="0"/>
          <w:u w:val="none"/>
        </w:rPr>
        <w:t>quotes</w:t>
      </w:r>
      <w:r w:rsidRPr="00201554">
        <w:rPr>
          <w:b w:val="0"/>
          <w:bCs w:val="0"/>
          <w:u w:val="none"/>
        </w:rPr>
        <w:t xml:space="preserve"> from</w:t>
      </w:r>
      <w:r w:rsidR="008F74D0">
        <w:rPr>
          <w:b w:val="0"/>
          <w:bCs w:val="0"/>
          <w:u w:val="none"/>
        </w:rPr>
        <w:t xml:space="preserve"> </w:t>
      </w:r>
      <w:r w:rsidR="00C851CB">
        <w:rPr>
          <w:b w:val="0"/>
          <w:bCs w:val="0"/>
          <w:u w:val="none"/>
        </w:rPr>
        <w:t>consultant</w:t>
      </w:r>
      <w:r w:rsidR="002A1349">
        <w:rPr>
          <w:b w:val="0"/>
          <w:bCs w:val="0"/>
          <w:u w:val="none"/>
        </w:rPr>
        <w:t xml:space="preserve">(s) </w:t>
      </w:r>
      <w:r w:rsidRPr="00201554">
        <w:rPr>
          <w:b w:val="0"/>
          <w:bCs w:val="0"/>
          <w:u w:val="none"/>
        </w:rPr>
        <w:t xml:space="preserve">with expertise </w:t>
      </w:r>
      <w:r w:rsidR="00F33ACA">
        <w:rPr>
          <w:b w:val="0"/>
          <w:bCs w:val="0"/>
          <w:u w:val="none"/>
        </w:rPr>
        <w:t xml:space="preserve">in health informatics with expertise in CBOs. </w:t>
      </w:r>
      <w:r w:rsidR="00F8572A">
        <w:rPr>
          <w:b w:val="0"/>
          <w:bCs w:val="0"/>
          <w:u w:val="none"/>
        </w:rPr>
        <w:t xml:space="preserve"> </w:t>
      </w:r>
      <w:r w:rsidR="00F91336">
        <w:rPr>
          <w:b w:val="0"/>
          <w:bCs w:val="0"/>
          <w:u w:val="none"/>
        </w:rPr>
        <w:t xml:space="preserve"> </w:t>
      </w:r>
    </w:p>
    <w:p w14:paraId="31BCEBAC" w14:textId="77777777" w:rsidR="007F7CD5" w:rsidRPr="00670E17" w:rsidRDefault="007F7CD5" w:rsidP="00670E17">
      <w:pPr>
        <w:widowControl w:val="0"/>
        <w:autoSpaceDE w:val="0"/>
        <w:autoSpaceDN w:val="0"/>
        <w:spacing w:after="0" w:line="240" w:lineRule="auto"/>
        <w:ind w:left="144"/>
        <w:outlineLvl w:val="0"/>
        <w:rPr>
          <w:rFonts w:ascii="Calibri" w:eastAsia="Calibri" w:hAnsi="Calibri" w:cs="Calibri"/>
          <w:color w:val="000000"/>
          <w:u w:color="000000"/>
        </w:rPr>
      </w:pPr>
    </w:p>
    <w:p w14:paraId="6292147D" w14:textId="77777777" w:rsidR="00670E17" w:rsidRPr="00670E17" w:rsidRDefault="00670E17" w:rsidP="00670E17">
      <w:pPr>
        <w:widowControl w:val="0"/>
        <w:autoSpaceDE w:val="0"/>
        <w:autoSpaceDN w:val="0"/>
        <w:spacing w:after="0" w:line="240" w:lineRule="auto"/>
        <w:ind w:left="144"/>
        <w:outlineLvl w:val="0"/>
        <w:rPr>
          <w:rFonts w:ascii="Calibri" w:eastAsia="Calibri" w:hAnsi="Calibri" w:cs="Calibri"/>
          <w:b/>
          <w:bCs/>
          <w:u w:val="single" w:color="000000"/>
        </w:rPr>
      </w:pPr>
      <w:r w:rsidRPr="00670E17">
        <w:rPr>
          <w:rFonts w:ascii="Calibri" w:eastAsia="Calibri" w:hAnsi="Calibri" w:cs="Calibri"/>
          <w:b/>
          <w:bCs/>
          <w:u w:val="single" w:color="000000"/>
        </w:rPr>
        <w:t>SERVICES</w:t>
      </w:r>
      <w:r w:rsidRPr="00670E17">
        <w:rPr>
          <w:rFonts w:ascii="Calibri" w:eastAsia="Calibri" w:hAnsi="Calibri" w:cs="Calibri"/>
          <w:b/>
          <w:bCs/>
          <w:spacing w:val="-2"/>
          <w:u w:val="single" w:color="000000"/>
        </w:rPr>
        <w:t xml:space="preserve"> </w:t>
      </w:r>
      <w:r w:rsidRPr="00670E17">
        <w:rPr>
          <w:rFonts w:ascii="Calibri" w:eastAsia="Calibri" w:hAnsi="Calibri" w:cs="Calibri"/>
          <w:b/>
          <w:bCs/>
          <w:u w:val="single" w:color="000000"/>
        </w:rPr>
        <w:t>REQUIRED</w:t>
      </w:r>
    </w:p>
    <w:p w14:paraId="458538CA" w14:textId="1D83BD7A" w:rsidR="000C1581" w:rsidRPr="008D175D" w:rsidRDefault="000C1581" w:rsidP="000C1581">
      <w:pPr>
        <w:pStyle w:val="Heading1"/>
        <w:rPr>
          <w:b w:val="0"/>
          <w:bCs w:val="0"/>
          <w:u w:val="none"/>
        </w:rPr>
      </w:pPr>
      <w:r>
        <w:rPr>
          <w:b w:val="0"/>
          <w:bCs w:val="0"/>
          <w:u w:val="none"/>
        </w:rPr>
        <w:t xml:space="preserve">The CDC Foundation seeks quotes from experienced Consultant entities/Consultants to provide support for health informatics expertise. The contract to work on the scope of services outlined is projected to be up to 250 hours of work </w:t>
      </w:r>
      <w:r w:rsidR="009B7278">
        <w:rPr>
          <w:b w:val="0"/>
          <w:bCs w:val="0"/>
          <w:u w:val="none"/>
        </w:rPr>
        <w:t xml:space="preserve">from </w:t>
      </w:r>
      <w:r w:rsidR="0096148B">
        <w:rPr>
          <w:b w:val="0"/>
          <w:bCs w:val="0"/>
          <w:u w:val="none"/>
        </w:rPr>
        <w:t>award of contract</w:t>
      </w:r>
      <w:r>
        <w:rPr>
          <w:b w:val="0"/>
          <w:bCs w:val="0"/>
          <w:u w:val="none"/>
        </w:rPr>
        <w:t xml:space="preserve"> to July 31, 2023. </w:t>
      </w:r>
      <w:r w:rsidR="00736115">
        <w:rPr>
          <w:b w:val="0"/>
          <w:bCs w:val="0"/>
          <w:u w:val="none"/>
        </w:rPr>
        <w:t xml:space="preserve">Hours will be sporadic </w:t>
      </w:r>
      <w:r w:rsidR="000A7E46">
        <w:rPr>
          <w:b w:val="0"/>
          <w:bCs w:val="0"/>
          <w:u w:val="none"/>
        </w:rPr>
        <w:t xml:space="preserve">and flexible, </w:t>
      </w:r>
      <w:r w:rsidR="00736115">
        <w:rPr>
          <w:b w:val="0"/>
          <w:bCs w:val="0"/>
          <w:u w:val="none"/>
        </w:rPr>
        <w:t>dependent on meetings</w:t>
      </w:r>
      <w:r w:rsidR="00ED3F6C">
        <w:rPr>
          <w:b w:val="0"/>
          <w:bCs w:val="0"/>
          <w:u w:val="none"/>
        </w:rPr>
        <w:t xml:space="preserve"> and other activities</w:t>
      </w:r>
      <w:r w:rsidR="000F18B1">
        <w:rPr>
          <w:b w:val="0"/>
          <w:bCs w:val="0"/>
          <w:u w:val="none"/>
        </w:rPr>
        <w:t>.</w:t>
      </w:r>
      <w:r>
        <w:rPr>
          <w:u w:val="none"/>
        </w:rPr>
        <w:t xml:space="preserve"> </w:t>
      </w:r>
      <w:r>
        <w:rPr>
          <w:b w:val="0"/>
          <w:bCs w:val="0"/>
          <w:u w:val="none"/>
        </w:rPr>
        <w:t>Some aspects within the Scope of Work are currently in progress and could be completed prior to engagement of the Consultant(s).</w:t>
      </w:r>
      <w:r w:rsidR="007220E3">
        <w:rPr>
          <w:b w:val="0"/>
          <w:bCs w:val="0"/>
          <w:u w:val="none"/>
        </w:rPr>
        <w:t xml:space="preserve"> </w:t>
      </w:r>
      <w:r>
        <w:rPr>
          <w:b w:val="0"/>
          <w:bCs w:val="0"/>
          <w:u w:val="none"/>
        </w:rPr>
        <w:t>Scope of work completion will be assessed by regular check-ins with the project team to ensure work is conducted.</w:t>
      </w:r>
      <w:r>
        <w:rPr>
          <w:u w:val="none"/>
        </w:rPr>
        <w:t xml:space="preserve"> P</w:t>
      </w:r>
      <w:r>
        <w:rPr>
          <w:b w:val="0"/>
          <w:bCs w:val="0"/>
          <w:u w:val="none"/>
        </w:rPr>
        <w:t xml:space="preserve">lease provide a proposed </w:t>
      </w:r>
      <w:r w:rsidR="00A87303">
        <w:rPr>
          <w:b w:val="0"/>
          <w:bCs w:val="0"/>
          <w:u w:val="none"/>
        </w:rPr>
        <w:t xml:space="preserve">Financial </w:t>
      </w:r>
      <w:r w:rsidR="0068030F">
        <w:rPr>
          <w:b w:val="0"/>
          <w:bCs w:val="0"/>
          <w:u w:val="none"/>
        </w:rPr>
        <w:t>Quote for</w:t>
      </w:r>
      <w:r>
        <w:rPr>
          <w:b w:val="0"/>
          <w:bCs w:val="0"/>
          <w:u w:val="none"/>
        </w:rPr>
        <w:t xml:space="preserve"> the scope of services outlined below</w:t>
      </w:r>
      <w:r w:rsidR="00B8392A">
        <w:rPr>
          <w:b w:val="0"/>
          <w:bCs w:val="0"/>
          <w:u w:val="none"/>
        </w:rPr>
        <w:t>.</w:t>
      </w:r>
      <w:r>
        <w:rPr>
          <w:b w:val="0"/>
          <w:bCs w:val="0"/>
          <w:u w:val="none"/>
        </w:rPr>
        <w:t xml:space="preserve"> </w:t>
      </w:r>
      <w:r>
        <w:rPr>
          <w:rFonts w:eastAsiaTheme="minorEastAsia"/>
        </w:rPr>
        <w:t>Consultant is required to utilize their own equipment (i.e., computer, monitors, etc.).</w:t>
      </w:r>
    </w:p>
    <w:p w14:paraId="53D7A7BC" w14:textId="77777777" w:rsidR="00670E17" w:rsidRPr="00670E17" w:rsidRDefault="00670E17" w:rsidP="00670E17">
      <w:pPr>
        <w:widowControl w:val="0"/>
        <w:autoSpaceDE w:val="0"/>
        <w:autoSpaceDN w:val="0"/>
        <w:spacing w:before="1" w:after="0" w:line="240" w:lineRule="auto"/>
        <w:rPr>
          <w:rFonts w:ascii="Calibri" w:eastAsia="Calibri" w:hAnsi="Calibri" w:cs="Calibri"/>
        </w:rPr>
      </w:pPr>
    </w:p>
    <w:p w14:paraId="134AB051" w14:textId="77777777" w:rsidR="00670E17" w:rsidRPr="00670E17" w:rsidRDefault="00670E17" w:rsidP="00670E17">
      <w:pPr>
        <w:widowControl w:val="0"/>
        <w:autoSpaceDE w:val="0"/>
        <w:autoSpaceDN w:val="0"/>
        <w:spacing w:after="0" w:line="240" w:lineRule="auto"/>
        <w:ind w:left="144"/>
        <w:outlineLvl w:val="0"/>
        <w:rPr>
          <w:rFonts w:ascii="Calibri" w:eastAsia="Calibri" w:hAnsi="Calibri" w:cs="Calibri"/>
          <w:b/>
          <w:bCs/>
        </w:rPr>
      </w:pPr>
      <w:r w:rsidRPr="00670E17">
        <w:rPr>
          <w:rFonts w:ascii="Calibri" w:eastAsia="Calibri" w:hAnsi="Calibri" w:cs="Calibri"/>
          <w:b/>
          <w:bCs/>
          <w:u w:val="single" w:color="000000"/>
        </w:rPr>
        <w:t>Scope</w:t>
      </w:r>
      <w:r w:rsidRPr="00670E17">
        <w:rPr>
          <w:rFonts w:ascii="Calibri" w:eastAsia="Calibri" w:hAnsi="Calibri" w:cs="Calibri"/>
          <w:b/>
          <w:bCs/>
          <w:spacing w:val="-2"/>
          <w:u w:val="single" w:color="000000"/>
        </w:rPr>
        <w:t xml:space="preserve"> </w:t>
      </w:r>
      <w:r w:rsidRPr="00670E17">
        <w:rPr>
          <w:rFonts w:ascii="Calibri" w:eastAsia="Calibri" w:hAnsi="Calibri" w:cs="Calibri"/>
          <w:b/>
          <w:bCs/>
          <w:u w:val="single" w:color="000000"/>
        </w:rPr>
        <w:t>of</w:t>
      </w:r>
      <w:r w:rsidRPr="00670E17">
        <w:rPr>
          <w:rFonts w:ascii="Calibri" w:eastAsia="Calibri" w:hAnsi="Calibri" w:cs="Calibri"/>
          <w:b/>
          <w:bCs/>
          <w:spacing w:val="-1"/>
          <w:u w:val="single" w:color="000000"/>
        </w:rPr>
        <w:t xml:space="preserve"> </w:t>
      </w:r>
      <w:r w:rsidRPr="00670E17">
        <w:rPr>
          <w:rFonts w:ascii="Calibri" w:eastAsia="Calibri" w:hAnsi="Calibri" w:cs="Calibri"/>
          <w:b/>
          <w:bCs/>
          <w:u w:val="single" w:color="000000"/>
        </w:rPr>
        <w:t>Work</w:t>
      </w:r>
    </w:p>
    <w:p w14:paraId="335ABECF" w14:textId="77777777" w:rsidR="00670E17" w:rsidRPr="00670E17" w:rsidRDefault="00670E17" w:rsidP="00670E17">
      <w:pPr>
        <w:widowControl w:val="0"/>
        <w:autoSpaceDE w:val="0"/>
        <w:autoSpaceDN w:val="0"/>
        <w:spacing w:before="9" w:after="0" w:line="240" w:lineRule="auto"/>
        <w:rPr>
          <w:rFonts w:ascii="Calibri" w:eastAsia="Calibri" w:hAnsi="Calibri" w:cs="Calibri"/>
          <w:b/>
          <w:sz w:val="9"/>
        </w:rPr>
      </w:pPr>
    </w:p>
    <w:tbl>
      <w:tblPr>
        <w:tblStyle w:val="TableGrid1"/>
        <w:tblW w:w="10080" w:type="dxa"/>
        <w:tblInd w:w="175" w:type="dxa"/>
        <w:tblLayout w:type="fixed"/>
        <w:tblLook w:val="01E0" w:firstRow="1" w:lastRow="1" w:firstColumn="1" w:lastColumn="1" w:noHBand="0" w:noVBand="0"/>
      </w:tblPr>
      <w:tblGrid>
        <w:gridCol w:w="10080"/>
      </w:tblGrid>
      <w:tr w:rsidR="00670E17" w:rsidRPr="00670E17" w14:paraId="1097970E" w14:textId="77777777" w:rsidTr="29BE21CD">
        <w:trPr>
          <w:trHeight w:val="133"/>
        </w:trPr>
        <w:tc>
          <w:tcPr>
            <w:tcW w:w="10080" w:type="dxa"/>
          </w:tcPr>
          <w:p w14:paraId="3B56EB8F" w14:textId="77777777" w:rsidR="00670E17" w:rsidRPr="00670E17" w:rsidRDefault="00670E17" w:rsidP="00670E17">
            <w:pPr>
              <w:spacing w:before="1" w:line="249" w:lineRule="exact"/>
              <w:ind w:left="108"/>
              <w:jc w:val="center"/>
              <w:rPr>
                <w:rFonts w:ascii="Calibri" w:eastAsia="Calibri" w:hAnsi="Calibri" w:cs="Calibri"/>
                <w:b/>
              </w:rPr>
            </w:pPr>
            <w:r w:rsidRPr="00C06EB2">
              <w:rPr>
                <w:rFonts w:ascii="Calibri" w:eastAsia="Calibri" w:hAnsi="Calibri" w:cs="Calibri"/>
                <w:b/>
              </w:rPr>
              <w:t>Services to</w:t>
            </w:r>
            <w:r w:rsidRPr="00C06EB2">
              <w:rPr>
                <w:rFonts w:ascii="Calibri" w:eastAsia="Calibri" w:hAnsi="Calibri" w:cs="Calibri"/>
                <w:b/>
                <w:spacing w:val="-2"/>
              </w:rPr>
              <w:t xml:space="preserve"> </w:t>
            </w:r>
            <w:r w:rsidRPr="00C06EB2">
              <w:rPr>
                <w:rFonts w:ascii="Calibri" w:eastAsia="Calibri" w:hAnsi="Calibri" w:cs="Calibri"/>
                <w:b/>
              </w:rPr>
              <w:t>be</w:t>
            </w:r>
            <w:r w:rsidRPr="00C06EB2">
              <w:rPr>
                <w:rFonts w:ascii="Calibri" w:eastAsia="Calibri" w:hAnsi="Calibri" w:cs="Calibri"/>
                <w:b/>
                <w:spacing w:val="-4"/>
              </w:rPr>
              <w:t xml:space="preserve"> </w:t>
            </w:r>
            <w:r w:rsidRPr="00C06EB2">
              <w:rPr>
                <w:rFonts w:ascii="Calibri" w:eastAsia="Calibri" w:hAnsi="Calibri" w:cs="Calibri"/>
                <w:b/>
              </w:rPr>
              <w:t>Provided</w:t>
            </w:r>
            <w:r w:rsidRPr="00670E17">
              <w:rPr>
                <w:rFonts w:ascii="Calibri" w:eastAsia="Calibri" w:hAnsi="Calibri" w:cs="Calibri"/>
                <w:b/>
              </w:rPr>
              <w:tab/>
            </w:r>
          </w:p>
        </w:tc>
      </w:tr>
      <w:tr w:rsidR="00E35E17" w:rsidRPr="00670E17" w14:paraId="743713F6" w14:textId="77777777" w:rsidTr="29BE21CD">
        <w:trPr>
          <w:trHeight w:val="160"/>
        </w:trPr>
        <w:tc>
          <w:tcPr>
            <w:tcW w:w="10080" w:type="dxa"/>
          </w:tcPr>
          <w:p w14:paraId="08D87CC4" w14:textId="0BC27AA2" w:rsidR="00E35E17" w:rsidRPr="00E35E17" w:rsidRDefault="00E35E17" w:rsidP="00E35E17">
            <w:pPr>
              <w:ind w:right="478"/>
              <w:rPr>
                <w:rFonts w:ascii="Calibri" w:eastAsia="Calibri" w:hAnsi="Calibri" w:cs="Calibri"/>
                <w:u w:color="000000"/>
              </w:rPr>
            </w:pPr>
            <w:r w:rsidRPr="00E35E17">
              <w:rPr>
                <w:rFonts w:ascii="Calibri" w:eastAsia="Calibri" w:hAnsi="Calibri" w:cs="Calibri"/>
                <w:u w:color="000000"/>
              </w:rPr>
              <w:t>Attend meetings directly related to the projects as directed by the CDC Foundation.</w:t>
            </w:r>
          </w:p>
        </w:tc>
      </w:tr>
      <w:tr w:rsidR="007766A5" w:rsidRPr="00670E17" w14:paraId="4F92D87D" w14:textId="77777777" w:rsidTr="29BE21CD">
        <w:trPr>
          <w:trHeight w:val="160"/>
        </w:trPr>
        <w:tc>
          <w:tcPr>
            <w:tcW w:w="10080" w:type="dxa"/>
          </w:tcPr>
          <w:p w14:paraId="12C94CC5" w14:textId="4F8812B8" w:rsidR="007766A5" w:rsidRPr="00E35E17" w:rsidRDefault="007766A5" w:rsidP="00E35E17">
            <w:pPr>
              <w:ind w:right="478"/>
              <w:rPr>
                <w:rFonts w:ascii="Calibri" w:eastAsia="Calibri" w:hAnsi="Calibri" w:cs="Calibri"/>
                <w:u w:color="000000"/>
              </w:rPr>
            </w:pPr>
            <w:r w:rsidRPr="00177BE0">
              <w:rPr>
                <w:rFonts w:cstheme="minorHAnsi"/>
              </w:rPr>
              <w:t>Convene key partners and subject matter experts that identify topics areas, conduct reviews, and perform analyses.</w:t>
            </w:r>
          </w:p>
        </w:tc>
      </w:tr>
      <w:tr w:rsidR="00370A06" w:rsidRPr="00670E17" w14:paraId="6EC7BBCF" w14:textId="77777777" w:rsidTr="29BE21CD">
        <w:trPr>
          <w:trHeight w:val="160"/>
        </w:trPr>
        <w:tc>
          <w:tcPr>
            <w:tcW w:w="10080" w:type="dxa"/>
          </w:tcPr>
          <w:p w14:paraId="631D1BFE" w14:textId="6A2CF3B9" w:rsidR="00370A06" w:rsidRPr="00177BE0" w:rsidRDefault="00370A06" w:rsidP="00370A06">
            <w:pPr>
              <w:ind w:right="478"/>
              <w:rPr>
                <w:rFonts w:cstheme="minorHAnsi"/>
              </w:rPr>
            </w:pPr>
            <w:r>
              <w:rPr>
                <w:rFonts w:cstheme="minorHAnsi"/>
              </w:rPr>
              <w:t>Provide scientific advice and consultation on critical health informatics problems.</w:t>
            </w:r>
          </w:p>
        </w:tc>
      </w:tr>
      <w:tr w:rsidR="004A5769" w:rsidRPr="00670E17" w14:paraId="1192BEBF" w14:textId="77777777" w:rsidTr="29BE21CD">
        <w:trPr>
          <w:trHeight w:val="160"/>
        </w:trPr>
        <w:tc>
          <w:tcPr>
            <w:tcW w:w="10080" w:type="dxa"/>
          </w:tcPr>
          <w:p w14:paraId="2B08F459" w14:textId="75C9B23C" w:rsidR="004A5769" w:rsidRDefault="004A5769" w:rsidP="004A5769">
            <w:pPr>
              <w:ind w:right="478"/>
              <w:rPr>
                <w:rFonts w:cstheme="minorHAnsi"/>
              </w:rPr>
            </w:pPr>
            <w:r>
              <w:rPr>
                <w:rFonts w:cstheme="minorHAnsi"/>
              </w:rPr>
              <w:t>Gather information to help inform informatics solutions.</w:t>
            </w:r>
          </w:p>
        </w:tc>
      </w:tr>
      <w:tr w:rsidR="004A5769" w14:paraId="1953C144" w14:textId="77777777" w:rsidTr="29BE21CD">
        <w:trPr>
          <w:trHeight w:val="160"/>
        </w:trPr>
        <w:tc>
          <w:tcPr>
            <w:tcW w:w="10080" w:type="dxa"/>
          </w:tcPr>
          <w:p w14:paraId="62E6E29B" w14:textId="49BB8BF2" w:rsidR="004A5769" w:rsidRPr="00E35E17" w:rsidRDefault="004A5769" w:rsidP="004A5769">
            <w:pPr>
              <w:rPr>
                <w:rFonts w:ascii="Calibri" w:eastAsia="Calibri" w:hAnsi="Calibri" w:cs="Calibri"/>
                <w:u w:color="000000"/>
              </w:rPr>
            </w:pPr>
            <w:r w:rsidRPr="00E35E17">
              <w:rPr>
                <w:rFonts w:ascii="Calibri" w:eastAsia="Calibri" w:hAnsi="Calibri" w:cs="Calibri"/>
                <w:u w:color="000000"/>
              </w:rPr>
              <w:t>Review project related materials and provide feedback</w:t>
            </w:r>
          </w:p>
        </w:tc>
      </w:tr>
      <w:tr w:rsidR="004A5769" w:rsidRPr="00670E17" w14:paraId="7D2DF164" w14:textId="77777777" w:rsidTr="29BE21CD">
        <w:trPr>
          <w:trHeight w:val="160"/>
        </w:trPr>
        <w:tc>
          <w:tcPr>
            <w:tcW w:w="10080" w:type="dxa"/>
          </w:tcPr>
          <w:p w14:paraId="3FF38B25" w14:textId="57AC8D13" w:rsidR="004A5769" w:rsidRPr="00E35E17" w:rsidRDefault="004A5769" w:rsidP="004A5769">
            <w:pPr>
              <w:ind w:right="478"/>
              <w:rPr>
                <w:rFonts w:ascii="Calibri" w:eastAsia="Calibri" w:hAnsi="Calibri" w:cs="Calibri"/>
                <w:u w:color="000000"/>
              </w:rPr>
            </w:pPr>
            <w:r w:rsidRPr="00E35E17">
              <w:rPr>
                <w:rFonts w:ascii="Calibri" w:eastAsia="Calibri" w:hAnsi="Calibri" w:cs="Calibri"/>
                <w:u w:color="000000"/>
              </w:rPr>
              <w:t>Convene and co-moderate partner engagement sessions</w:t>
            </w:r>
          </w:p>
        </w:tc>
      </w:tr>
      <w:tr w:rsidR="004A5769" w:rsidRPr="00670E17" w14:paraId="1E4FE944" w14:textId="77777777" w:rsidTr="29BE21CD">
        <w:trPr>
          <w:trHeight w:val="160"/>
        </w:trPr>
        <w:tc>
          <w:tcPr>
            <w:tcW w:w="10080" w:type="dxa"/>
          </w:tcPr>
          <w:p w14:paraId="274F0A6E" w14:textId="6996331B" w:rsidR="004A5769" w:rsidRPr="00E35E17" w:rsidRDefault="004A5769" w:rsidP="004A5769">
            <w:pPr>
              <w:ind w:right="478"/>
              <w:rPr>
                <w:rFonts w:ascii="Calibri" w:eastAsia="Calibri" w:hAnsi="Calibri" w:cs="Calibri"/>
                <w:u w:color="000000"/>
              </w:rPr>
            </w:pPr>
            <w:r w:rsidRPr="00E35E17">
              <w:rPr>
                <w:rFonts w:ascii="Calibri" w:eastAsia="Calibri" w:hAnsi="Calibri" w:cs="Calibri"/>
                <w:u w:color="000000"/>
              </w:rPr>
              <w:t xml:space="preserve">Synthesize and disseminate information and resources derived from </w:t>
            </w:r>
            <w:r>
              <w:rPr>
                <w:rFonts w:ascii="Calibri" w:eastAsia="Calibri" w:hAnsi="Calibri" w:cs="Calibri"/>
                <w:u w:color="000000"/>
              </w:rPr>
              <w:t xml:space="preserve">sessions, meetings, pilots, </w:t>
            </w:r>
            <w:r w:rsidR="000516C5">
              <w:rPr>
                <w:rFonts w:ascii="Calibri" w:eastAsia="Calibri" w:hAnsi="Calibri" w:cs="Calibri"/>
                <w:u w:color="000000"/>
              </w:rPr>
              <w:t>etc.</w:t>
            </w:r>
          </w:p>
        </w:tc>
      </w:tr>
      <w:tr w:rsidR="007854F3" w:rsidRPr="00670E17" w14:paraId="0B3ECDD2" w14:textId="77777777" w:rsidTr="29BE21CD">
        <w:trPr>
          <w:trHeight w:val="160"/>
        </w:trPr>
        <w:tc>
          <w:tcPr>
            <w:tcW w:w="10080" w:type="dxa"/>
          </w:tcPr>
          <w:p w14:paraId="7379304C" w14:textId="036AAEA9" w:rsidR="007854F3" w:rsidRDefault="007854F3" w:rsidP="004A5769">
            <w:pPr>
              <w:ind w:right="478"/>
              <w:rPr>
                <w:rFonts w:cstheme="minorHAnsi"/>
              </w:rPr>
            </w:pPr>
            <w:r>
              <w:rPr>
                <w:rFonts w:cstheme="minorHAnsi"/>
              </w:rPr>
              <w:t>Advise project staff regarding day-to-day operations and tactics and strategies to assure the success of the project(s).</w:t>
            </w:r>
          </w:p>
        </w:tc>
      </w:tr>
    </w:tbl>
    <w:p w14:paraId="242D951B" w14:textId="77777777" w:rsidR="00B40405" w:rsidRDefault="001A1F8B" w:rsidP="00843F50">
      <w:pPr>
        <w:pStyle w:val="Heading1"/>
        <w:spacing w:line="268" w:lineRule="exact"/>
      </w:pPr>
      <w:r>
        <w:br/>
      </w:r>
    </w:p>
    <w:p w14:paraId="0578A614" w14:textId="77777777" w:rsidR="006938A2" w:rsidRDefault="006938A2" w:rsidP="00B40405">
      <w:pPr>
        <w:spacing w:before="120" w:after="120"/>
        <w:jc w:val="both"/>
        <w:rPr>
          <w:b/>
          <w:bCs/>
          <w:u w:val="single"/>
        </w:rPr>
      </w:pPr>
    </w:p>
    <w:p w14:paraId="6B64A622" w14:textId="5D078B52" w:rsidR="00B40405" w:rsidRDefault="00B40405" w:rsidP="00B40405">
      <w:pPr>
        <w:spacing w:before="120" w:after="120"/>
        <w:jc w:val="both"/>
        <w:rPr>
          <w:b/>
          <w:bCs/>
          <w:u w:val="single"/>
        </w:rPr>
      </w:pPr>
      <w:r>
        <w:rPr>
          <w:b/>
          <w:bCs/>
          <w:u w:val="single"/>
        </w:rPr>
        <w:lastRenderedPageBreak/>
        <w:t xml:space="preserve">Minimum Qualifications: </w:t>
      </w:r>
    </w:p>
    <w:p w14:paraId="0F464AE9" w14:textId="77777777" w:rsidR="00B40405" w:rsidRDefault="00B40405" w:rsidP="00B40405">
      <w:pPr>
        <w:pStyle w:val="ListParagraph"/>
        <w:numPr>
          <w:ilvl w:val="0"/>
          <w:numId w:val="10"/>
        </w:numPr>
        <w:spacing w:before="120" w:after="120" w:line="240" w:lineRule="auto"/>
        <w:jc w:val="both"/>
        <w:rPr>
          <w:rFonts w:eastAsia="Times New Roman"/>
          <w:b/>
          <w:bCs/>
          <w:u w:val="single"/>
        </w:rPr>
      </w:pPr>
      <w:r>
        <w:rPr>
          <w:rFonts w:eastAsia="Times New Roman"/>
        </w:rPr>
        <w:t xml:space="preserve">Master’s degree in informatics or relevant field; PhD preferred. </w:t>
      </w:r>
    </w:p>
    <w:p w14:paraId="16B47722" w14:textId="77777777" w:rsidR="00B40405" w:rsidRDefault="00B40405" w:rsidP="00B40405">
      <w:pPr>
        <w:pStyle w:val="ListParagraph"/>
        <w:numPr>
          <w:ilvl w:val="0"/>
          <w:numId w:val="10"/>
        </w:numPr>
        <w:spacing w:before="120" w:after="120" w:line="240" w:lineRule="auto"/>
        <w:jc w:val="both"/>
        <w:rPr>
          <w:rFonts w:eastAsia="Times New Roman"/>
          <w:b/>
          <w:bCs/>
          <w:u w:val="single"/>
        </w:rPr>
      </w:pPr>
      <w:r>
        <w:rPr>
          <w:rFonts w:eastAsia="Times New Roman"/>
        </w:rPr>
        <w:t>At least 10 years of experience in informatics in health care and/or public health.</w:t>
      </w:r>
    </w:p>
    <w:p w14:paraId="244B0674" w14:textId="77777777" w:rsidR="00B40405" w:rsidRDefault="00B40405" w:rsidP="00B40405">
      <w:pPr>
        <w:pStyle w:val="ListParagraph"/>
        <w:numPr>
          <w:ilvl w:val="0"/>
          <w:numId w:val="10"/>
        </w:numPr>
        <w:spacing w:before="120" w:after="120" w:line="240" w:lineRule="auto"/>
        <w:jc w:val="both"/>
        <w:rPr>
          <w:rFonts w:eastAsia="Times New Roman"/>
          <w:b/>
          <w:bCs/>
        </w:rPr>
      </w:pPr>
      <w:r>
        <w:rPr>
          <w:rFonts w:eastAsia="Times New Roman"/>
        </w:rPr>
        <w:t xml:space="preserve">Recognized expert in health informatics as evidenced by track record of peer-reviewed publications and/or conference presentations in the health informatics field. </w:t>
      </w:r>
    </w:p>
    <w:p w14:paraId="6D436555" w14:textId="77777777" w:rsidR="00B40405" w:rsidRDefault="00B40405" w:rsidP="00B40405">
      <w:pPr>
        <w:pStyle w:val="ListParagraph"/>
        <w:numPr>
          <w:ilvl w:val="0"/>
          <w:numId w:val="10"/>
        </w:numPr>
        <w:spacing w:before="120" w:after="120" w:line="240" w:lineRule="auto"/>
        <w:jc w:val="both"/>
        <w:rPr>
          <w:rFonts w:eastAsia="Times New Roman"/>
          <w:b/>
          <w:bCs/>
        </w:rPr>
      </w:pPr>
      <w:r>
        <w:rPr>
          <w:rFonts w:eastAsia="Times New Roman"/>
        </w:rPr>
        <w:t>Extensive knowledge of the current data interoperability/data modernization environment including key stakeholders.</w:t>
      </w:r>
    </w:p>
    <w:p w14:paraId="4D935BE0" w14:textId="77777777" w:rsidR="00B40405" w:rsidRDefault="00B40405" w:rsidP="00B40405">
      <w:pPr>
        <w:pStyle w:val="ListParagraph"/>
        <w:numPr>
          <w:ilvl w:val="0"/>
          <w:numId w:val="10"/>
        </w:numPr>
        <w:spacing w:before="120" w:after="120" w:line="240" w:lineRule="auto"/>
        <w:jc w:val="both"/>
        <w:rPr>
          <w:rFonts w:eastAsia="Times New Roman"/>
          <w:b/>
          <w:bCs/>
          <w:u w:val="single"/>
        </w:rPr>
      </w:pPr>
      <w:r>
        <w:rPr>
          <w:rFonts w:eastAsia="Times New Roman"/>
        </w:rPr>
        <w:t xml:space="preserve">Prior consulting experience. </w:t>
      </w:r>
    </w:p>
    <w:p w14:paraId="29386CBB" w14:textId="3F8A1C6B" w:rsidR="00B40405" w:rsidRDefault="00B40405" w:rsidP="00B40405">
      <w:pPr>
        <w:pStyle w:val="ListParagraph"/>
        <w:numPr>
          <w:ilvl w:val="0"/>
          <w:numId w:val="10"/>
        </w:numPr>
        <w:spacing w:before="120" w:after="120" w:line="240" w:lineRule="auto"/>
        <w:jc w:val="both"/>
        <w:rPr>
          <w:rFonts w:eastAsia="Times New Roman"/>
          <w:b/>
          <w:bCs/>
          <w:u w:val="single"/>
        </w:rPr>
      </w:pPr>
      <w:r>
        <w:rPr>
          <w:rFonts w:eastAsia="Times New Roman"/>
        </w:rPr>
        <w:t>Experience working with Electronic Medical Records</w:t>
      </w:r>
      <w:r w:rsidR="00815585">
        <w:rPr>
          <w:rFonts w:eastAsia="Times New Roman"/>
        </w:rPr>
        <w:t xml:space="preserve">, </w:t>
      </w:r>
      <w:r>
        <w:rPr>
          <w:rFonts w:eastAsia="Times New Roman"/>
        </w:rPr>
        <w:t xml:space="preserve">Electronic Health </w:t>
      </w:r>
      <w:r w:rsidR="00556828">
        <w:rPr>
          <w:rFonts w:eastAsia="Times New Roman"/>
        </w:rPr>
        <w:t>Records,</w:t>
      </w:r>
      <w:r w:rsidR="00815585">
        <w:rPr>
          <w:rFonts w:eastAsia="Times New Roman"/>
        </w:rPr>
        <w:t xml:space="preserve"> or other health systems</w:t>
      </w:r>
      <w:r w:rsidR="00243A0E">
        <w:rPr>
          <w:rFonts w:eastAsia="Times New Roman"/>
        </w:rPr>
        <w:t>.</w:t>
      </w:r>
    </w:p>
    <w:p w14:paraId="2A5CF3A3" w14:textId="0CEFE7B6" w:rsidR="00B40405" w:rsidRDefault="00B40405" w:rsidP="0068030F">
      <w:pPr>
        <w:pStyle w:val="ListParagraph"/>
        <w:numPr>
          <w:ilvl w:val="0"/>
          <w:numId w:val="10"/>
        </w:numPr>
      </w:pPr>
      <w:r>
        <w:t>Strong written and oral communication skills, including the ability to clearly communicate complex technical concepts to audiences with low to moderate levels of health informatics experience</w:t>
      </w:r>
    </w:p>
    <w:p w14:paraId="180A2F1A" w14:textId="4AFB73D4" w:rsidR="00843F50" w:rsidRDefault="00715CA2" w:rsidP="00843F50">
      <w:pPr>
        <w:pStyle w:val="Heading1"/>
        <w:spacing w:line="268" w:lineRule="exact"/>
      </w:pPr>
      <w:r>
        <w:t>Deliverables</w:t>
      </w:r>
    </w:p>
    <w:p w14:paraId="41A4765C" w14:textId="543BA903" w:rsidR="00843F50" w:rsidRPr="00843F50" w:rsidRDefault="00843F50" w:rsidP="00843F50">
      <w:pPr>
        <w:pStyle w:val="Heading1"/>
        <w:spacing w:line="268" w:lineRule="exact"/>
        <w:rPr>
          <w:b w:val="0"/>
          <w:bCs w:val="0"/>
          <w:u w:val="none"/>
        </w:rPr>
      </w:pPr>
      <w:r w:rsidRPr="00843F50">
        <w:rPr>
          <w:b w:val="0"/>
          <w:bCs w:val="0"/>
          <w:u w:val="none"/>
        </w:rPr>
        <w:t>The consultant(s) will produce and/or deliver the following project activity services, work products, and/or deliverables.</w:t>
      </w:r>
    </w:p>
    <w:p w14:paraId="5D5D8382" w14:textId="77777777" w:rsidR="00843F50" w:rsidRDefault="00843F50" w:rsidP="00843F50">
      <w:pPr>
        <w:pStyle w:val="BodyText"/>
        <w:numPr>
          <w:ilvl w:val="0"/>
          <w:numId w:val="6"/>
        </w:numPr>
      </w:pPr>
      <w:r>
        <w:t>Provide feedback on project materials and advise project staff</w:t>
      </w:r>
    </w:p>
    <w:p w14:paraId="678AF521" w14:textId="77777777" w:rsidR="00843F50" w:rsidRDefault="00843F50" w:rsidP="00843F50">
      <w:pPr>
        <w:pStyle w:val="BodyText"/>
        <w:numPr>
          <w:ilvl w:val="0"/>
          <w:numId w:val="6"/>
        </w:numPr>
      </w:pPr>
      <w:r>
        <w:t>Contribute to the development and testing of tools in real-world settings; support the adoption and implementation of these tools</w:t>
      </w:r>
    </w:p>
    <w:p w14:paraId="5CDD27C9" w14:textId="6C2D03CD" w:rsidR="00715CA2" w:rsidRPr="003E1A45" w:rsidRDefault="00843F50" w:rsidP="001838FE">
      <w:pPr>
        <w:pStyle w:val="BodyText"/>
        <w:numPr>
          <w:ilvl w:val="0"/>
          <w:numId w:val="6"/>
        </w:numPr>
      </w:pPr>
      <w:r>
        <w:t>Co-moderate partner engagement sessions</w:t>
      </w:r>
      <w:r w:rsidR="002D7416">
        <w:br/>
      </w:r>
    </w:p>
    <w:p w14:paraId="40927681" w14:textId="55BDB56E" w:rsidR="00670E17" w:rsidRPr="00670E17" w:rsidRDefault="00670E17" w:rsidP="00670E17">
      <w:pPr>
        <w:widowControl w:val="0"/>
        <w:autoSpaceDE w:val="0"/>
        <w:autoSpaceDN w:val="0"/>
        <w:spacing w:after="0" w:line="240" w:lineRule="auto"/>
        <w:ind w:left="144"/>
        <w:outlineLvl w:val="0"/>
        <w:rPr>
          <w:rFonts w:ascii="Calibri" w:eastAsia="Calibri" w:hAnsi="Calibri" w:cs="Calibri"/>
          <w:b/>
          <w:bCs/>
          <w:u w:val="single" w:color="000000"/>
        </w:rPr>
      </w:pPr>
      <w:r w:rsidRPr="00670E17">
        <w:rPr>
          <w:rFonts w:ascii="Calibri" w:eastAsia="Calibri" w:hAnsi="Calibri" w:cs="Calibri"/>
          <w:b/>
          <w:bCs/>
          <w:u w:val="single" w:color="000000"/>
        </w:rPr>
        <w:t>SUBMISSION REQUIREMENTS</w:t>
      </w:r>
    </w:p>
    <w:p w14:paraId="06735D93" w14:textId="1BD29919" w:rsidR="00CB1E1E" w:rsidRPr="0068030F" w:rsidRDefault="0072393C" w:rsidP="00CB1E1E">
      <w:pPr>
        <w:pStyle w:val="paragraph"/>
        <w:spacing w:before="0" w:beforeAutospacing="0" w:after="0" w:afterAutospacing="0"/>
        <w:ind w:left="135" w:right="375"/>
        <w:textAlignment w:val="baseline"/>
        <w:rPr>
          <w:rFonts w:asciiTheme="minorHAnsi" w:hAnsiTheme="minorHAnsi" w:cstheme="minorHAnsi"/>
          <w:sz w:val="22"/>
          <w:szCs w:val="22"/>
        </w:rPr>
      </w:pPr>
      <w:r w:rsidRPr="0068030F">
        <w:rPr>
          <w:rFonts w:asciiTheme="minorHAnsi" w:hAnsiTheme="minorHAnsi" w:cstheme="minorHAnsi"/>
          <w:sz w:val="22"/>
          <w:szCs w:val="22"/>
        </w:rPr>
        <w:t xml:space="preserve">Kindly submit a packet including an expression of interest letter, capability statement, financial quote, at least two references and CVs of all major personnel via the Smartsheet link below by </w:t>
      </w:r>
      <w:r w:rsidR="0068030F" w:rsidRPr="0068030F">
        <w:rPr>
          <w:rFonts w:asciiTheme="minorHAnsi" w:hAnsiTheme="minorHAnsi" w:cstheme="minorHAnsi"/>
          <w:sz w:val="22"/>
          <w:szCs w:val="22"/>
        </w:rPr>
        <w:t>December 2</w:t>
      </w:r>
      <w:r w:rsidR="006C27EA">
        <w:rPr>
          <w:rFonts w:asciiTheme="minorHAnsi" w:hAnsiTheme="minorHAnsi" w:cstheme="minorHAnsi"/>
          <w:sz w:val="22"/>
          <w:szCs w:val="22"/>
        </w:rPr>
        <w:t>7</w:t>
      </w:r>
      <w:r w:rsidR="0068030F" w:rsidRPr="0068030F">
        <w:rPr>
          <w:rFonts w:asciiTheme="minorHAnsi" w:hAnsiTheme="minorHAnsi" w:cstheme="minorHAnsi"/>
          <w:sz w:val="22"/>
          <w:szCs w:val="22"/>
        </w:rPr>
        <w:t>, 2022</w:t>
      </w:r>
      <w:r w:rsidR="0068030F">
        <w:rPr>
          <w:rFonts w:asciiTheme="minorHAnsi" w:hAnsiTheme="minorHAnsi" w:cstheme="minorHAnsi"/>
          <w:sz w:val="22"/>
          <w:szCs w:val="22"/>
        </w:rPr>
        <w:t xml:space="preserve">. </w:t>
      </w:r>
      <w:r w:rsidR="00CB1E1E" w:rsidRPr="0068030F">
        <w:rPr>
          <w:rFonts w:asciiTheme="minorHAnsi" w:hAnsiTheme="minorHAnsi" w:cstheme="minorHAnsi"/>
          <w:sz w:val="22"/>
          <w:szCs w:val="22"/>
        </w:rPr>
        <w:br/>
      </w:r>
      <w:r w:rsidR="00CB1E1E" w:rsidRPr="0068030F">
        <w:rPr>
          <w:rStyle w:val="eop"/>
          <w:rFonts w:asciiTheme="minorHAnsi" w:hAnsiTheme="minorHAnsi" w:cstheme="minorHAnsi"/>
          <w:sz w:val="22"/>
          <w:szCs w:val="22"/>
        </w:rPr>
        <w:t> </w:t>
      </w:r>
    </w:p>
    <w:p w14:paraId="46552B82" w14:textId="476FA53C" w:rsidR="00284046" w:rsidRPr="00817233" w:rsidRDefault="00CB1E1E" w:rsidP="0068030F">
      <w:pPr>
        <w:pStyle w:val="paragraph"/>
        <w:spacing w:before="0" w:beforeAutospacing="0" w:after="0" w:afterAutospacing="0"/>
        <w:ind w:left="135" w:right="375"/>
        <w:textAlignment w:val="baseline"/>
        <w:rPr>
          <w:rStyle w:val="normaltextrun"/>
          <w:rFonts w:asciiTheme="minorHAnsi" w:eastAsia="Calibri" w:hAnsiTheme="minorHAnsi" w:cstheme="minorHAnsi"/>
          <w:b/>
          <w:bCs/>
          <w:sz w:val="22"/>
          <w:szCs w:val="22"/>
        </w:rPr>
      </w:pPr>
      <w:r w:rsidRPr="0068030F">
        <w:rPr>
          <w:rStyle w:val="normaltextrun"/>
          <w:rFonts w:asciiTheme="minorHAnsi" w:eastAsia="Calibri" w:hAnsiTheme="minorHAnsi" w:cstheme="minorHAnsi"/>
          <w:sz w:val="22"/>
          <w:szCs w:val="22"/>
        </w:rPr>
        <w:t>We reserve the right to deem incomplete submissions ineligible for review.</w:t>
      </w:r>
      <w:r w:rsidRPr="0068030F">
        <w:rPr>
          <w:rStyle w:val="eop"/>
          <w:rFonts w:asciiTheme="minorHAnsi" w:hAnsiTheme="minorHAnsi" w:cstheme="minorHAnsi"/>
          <w:sz w:val="22"/>
          <w:szCs w:val="22"/>
        </w:rPr>
        <w:t> </w:t>
      </w:r>
      <w:r w:rsidRPr="0068030F">
        <w:rPr>
          <w:rFonts w:asciiTheme="minorHAnsi" w:hAnsiTheme="minorHAnsi" w:cstheme="minorHAnsi"/>
          <w:sz w:val="22"/>
          <w:szCs w:val="22"/>
        </w:rPr>
        <w:br/>
      </w:r>
    </w:p>
    <w:p w14:paraId="4A4E672A" w14:textId="77777777" w:rsidR="00284046" w:rsidRPr="00817233" w:rsidRDefault="00284046" w:rsidP="00284046">
      <w:pPr>
        <w:pStyle w:val="paragraph"/>
        <w:spacing w:before="0" w:beforeAutospacing="0" w:after="0" w:afterAutospacing="0"/>
        <w:ind w:left="143" w:firstLine="7"/>
        <w:textAlignment w:val="baseline"/>
        <w:rPr>
          <w:rStyle w:val="eop"/>
          <w:rFonts w:asciiTheme="minorHAnsi" w:hAnsiTheme="minorHAnsi" w:cstheme="minorHAnsi"/>
          <w:sz w:val="22"/>
          <w:szCs w:val="22"/>
        </w:rPr>
      </w:pPr>
      <w:r w:rsidRPr="00817233">
        <w:rPr>
          <w:rStyle w:val="normaltextrun"/>
          <w:rFonts w:asciiTheme="minorHAnsi" w:eastAsia="Calibri" w:hAnsiTheme="minorHAnsi" w:cstheme="minorHAnsi"/>
          <w:b/>
          <w:bCs/>
          <w:sz w:val="22"/>
          <w:szCs w:val="22"/>
        </w:rPr>
        <w:t>Expression of Interest Letter (EOI).</w:t>
      </w:r>
      <w:r w:rsidRPr="00817233">
        <w:rPr>
          <w:rStyle w:val="normaltextrun"/>
          <w:rFonts w:asciiTheme="minorHAnsi" w:eastAsia="Calibri" w:hAnsiTheme="minorHAnsi" w:cstheme="minorHAnsi"/>
          <w:sz w:val="22"/>
          <w:szCs w:val="22"/>
        </w:rPr>
        <w:t xml:space="preserve"> The EOI shall give a background on the individual/organization’s background and experience with public health and engagement work (</w:t>
      </w:r>
      <w:r w:rsidRPr="000516C5">
        <w:rPr>
          <w:rStyle w:val="normaltextrun"/>
          <w:rFonts w:asciiTheme="minorHAnsi" w:eastAsia="Calibri" w:hAnsiTheme="minorHAnsi" w:cstheme="minorHAnsi"/>
          <w:b/>
          <w:bCs/>
          <w:sz w:val="22"/>
          <w:szCs w:val="22"/>
        </w:rPr>
        <w:t>page limit: 1 pages</w:t>
      </w:r>
      <w:r w:rsidRPr="00817233">
        <w:rPr>
          <w:rStyle w:val="normaltextrun"/>
          <w:rFonts w:asciiTheme="minorHAnsi" w:eastAsia="Calibri" w:hAnsiTheme="minorHAnsi" w:cstheme="minorHAnsi"/>
          <w:sz w:val="22"/>
          <w:szCs w:val="22"/>
        </w:rPr>
        <w:t>).</w:t>
      </w:r>
      <w:r w:rsidRPr="00817233">
        <w:rPr>
          <w:rStyle w:val="eop"/>
          <w:rFonts w:asciiTheme="minorHAnsi" w:hAnsiTheme="minorHAnsi" w:cstheme="minorHAnsi"/>
          <w:sz w:val="22"/>
          <w:szCs w:val="22"/>
        </w:rPr>
        <w:t xml:space="preserve">  </w:t>
      </w:r>
    </w:p>
    <w:p w14:paraId="3CD8A53A" w14:textId="77777777" w:rsidR="00284046" w:rsidRPr="00817233" w:rsidRDefault="00284046" w:rsidP="00284046">
      <w:pPr>
        <w:pStyle w:val="paragraph"/>
        <w:spacing w:before="0" w:beforeAutospacing="0" w:after="0" w:afterAutospacing="0"/>
        <w:ind w:left="143" w:firstLine="7"/>
        <w:textAlignment w:val="baseline"/>
        <w:rPr>
          <w:rStyle w:val="eop"/>
          <w:rFonts w:asciiTheme="minorHAnsi" w:hAnsiTheme="minorHAnsi" w:cstheme="minorHAnsi"/>
          <w:sz w:val="22"/>
          <w:szCs w:val="22"/>
        </w:rPr>
      </w:pPr>
      <w:r w:rsidRPr="00817233">
        <w:rPr>
          <w:rStyle w:val="normaltextrun"/>
          <w:rFonts w:asciiTheme="minorHAnsi" w:eastAsia="Calibri" w:hAnsiTheme="minorHAnsi" w:cstheme="minorHAnsi"/>
          <w:b/>
          <w:bCs/>
          <w:sz w:val="22"/>
          <w:szCs w:val="22"/>
        </w:rPr>
        <w:t>Capability Statement.</w:t>
      </w:r>
      <w:r w:rsidRPr="00817233">
        <w:rPr>
          <w:rStyle w:val="eop"/>
          <w:rFonts w:asciiTheme="minorHAnsi" w:hAnsiTheme="minorHAnsi" w:cstheme="minorHAnsi"/>
          <w:sz w:val="22"/>
          <w:szCs w:val="22"/>
        </w:rPr>
        <w:t xml:space="preserve"> </w:t>
      </w:r>
      <w:r w:rsidRPr="00817233">
        <w:rPr>
          <w:rStyle w:val="normaltextrun"/>
          <w:rFonts w:asciiTheme="minorHAnsi" w:eastAsia="Calibri" w:hAnsiTheme="minorHAnsi" w:cstheme="minorHAnsi"/>
          <w:sz w:val="22"/>
          <w:szCs w:val="22"/>
        </w:rPr>
        <w:t>Demonstrate the individual’s/organization’s capability to successfully deliver on the scope of services outlined above (</w:t>
      </w:r>
      <w:r w:rsidRPr="000516C5">
        <w:rPr>
          <w:rStyle w:val="normaltextrun"/>
          <w:rFonts w:asciiTheme="minorHAnsi" w:eastAsia="Calibri" w:hAnsiTheme="minorHAnsi" w:cstheme="minorHAnsi"/>
          <w:b/>
          <w:bCs/>
          <w:sz w:val="22"/>
          <w:szCs w:val="22"/>
        </w:rPr>
        <w:t>page limit: 2 pages</w:t>
      </w:r>
      <w:r w:rsidRPr="00817233">
        <w:rPr>
          <w:rStyle w:val="normaltextrun"/>
          <w:rFonts w:asciiTheme="minorHAnsi" w:eastAsia="Calibri" w:hAnsiTheme="minorHAnsi" w:cstheme="minorHAnsi"/>
          <w:sz w:val="22"/>
          <w:szCs w:val="22"/>
        </w:rPr>
        <w:t>).</w:t>
      </w:r>
      <w:r w:rsidRPr="00817233">
        <w:rPr>
          <w:rStyle w:val="eop"/>
          <w:rFonts w:asciiTheme="minorHAnsi" w:hAnsiTheme="minorHAnsi" w:cstheme="minorHAnsi"/>
          <w:sz w:val="22"/>
          <w:szCs w:val="22"/>
        </w:rPr>
        <w:t> </w:t>
      </w:r>
    </w:p>
    <w:p w14:paraId="5E477C48" w14:textId="77777777" w:rsidR="00284046" w:rsidRPr="0068030F" w:rsidRDefault="00284046" w:rsidP="00284046">
      <w:pPr>
        <w:pStyle w:val="paragraph"/>
        <w:spacing w:before="0" w:beforeAutospacing="0" w:after="0" w:afterAutospacing="0"/>
        <w:ind w:left="143" w:firstLine="7"/>
        <w:textAlignment w:val="baseline"/>
        <w:rPr>
          <w:rStyle w:val="normaltextrun"/>
          <w:rFonts w:asciiTheme="minorHAnsi" w:eastAsia="Calibri" w:hAnsiTheme="minorHAnsi" w:cstheme="minorHAnsi"/>
          <w:b/>
          <w:bCs/>
          <w:sz w:val="22"/>
          <w:szCs w:val="22"/>
        </w:rPr>
      </w:pPr>
      <w:r w:rsidRPr="00817233">
        <w:rPr>
          <w:rStyle w:val="normaltextrun"/>
          <w:rFonts w:asciiTheme="minorHAnsi" w:eastAsia="Calibri" w:hAnsiTheme="minorHAnsi" w:cstheme="minorHAnsi"/>
          <w:b/>
          <w:bCs/>
          <w:sz w:val="22"/>
          <w:szCs w:val="22"/>
        </w:rPr>
        <w:t xml:space="preserve">Financial Quote. </w:t>
      </w:r>
      <w:r w:rsidRPr="00817233">
        <w:rPr>
          <w:rStyle w:val="normaltextrun"/>
          <w:rFonts w:asciiTheme="minorHAnsi" w:eastAsia="Calibri" w:hAnsiTheme="minorHAnsi" w:cstheme="minorHAnsi"/>
          <w:sz w:val="22"/>
          <w:szCs w:val="22"/>
        </w:rPr>
        <w:t>Quote must include a fully loaded hourly rate, inclusive of all costs.</w:t>
      </w:r>
      <w:r w:rsidRPr="00817233">
        <w:rPr>
          <w:rStyle w:val="normaltextrun"/>
          <w:rFonts w:asciiTheme="minorHAnsi" w:eastAsia="Calibri" w:hAnsiTheme="minorHAnsi" w:cstheme="minorHAnsi"/>
          <w:b/>
          <w:bCs/>
          <w:sz w:val="22"/>
          <w:szCs w:val="22"/>
        </w:rPr>
        <w:t xml:space="preserve"> </w:t>
      </w:r>
    </w:p>
    <w:p w14:paraId="7777CAAB" w14:textId="77777777" w:rsidR="00284046" w:rsidRPr="00817233" w:rsidRDefault="00284046" w:rsidP="00284046">
      <w:pPr>
        <w:pStyle w:val="paragraph"/>
        <w:spacing w:before="0" w:beforeAutospacing="0" w:after="0" w:afterAutospacing="0"/>
        <w:textAlignment w:val="baseline"/>
        <w:rPr>
          <w:rFonts w:asciiTheme="minorHAnsi" w:hAnsiTheme="minorHAnsi" w:cstheme="minorHAnsi"/>
          <w:sz w:val="22"/>
          <w:szCs w:val="22"/>
        </w:rPr>
      </w:pPr>
      <w:r w:rsidRPr="00817233">
        <w:rPr>
          <w:rStyle w:val="normaltextrun"/>
          <w:rFonts w:asciiTheme="minorHAnsi" w:eastAsia="Calibri" w:hAnsiTheme="minorHAnsi" w:cstheme="minorHAnsi"/>
          <w:b/>
          <w:bCs/>
          <w:sz w:val="22"/>
          <w:szCs w:val="22"/>
        </w:rPr>
        <w:t xml:space="preserve">   References. </w:t>
      </w:r>
      <w:r w:rsidRPr="00817233">
        <w:rPr>
          <w:rStyle w:val="normaltextrun"/>
          <w:rFonts w:asciiTheme="minorHAnsi" w:eastAsia="Calibri" w:hAnsiTheme="minorHAnsi" w:cstheme="minorHAnsi"/>
          <w:sz w:val="22"/>
          <w:szCs w:val="22"/>
        </w:rPr>
        <w:t>Names and contact information for 2 references. </w:t>
      </w:r>
      <w:r w:rsidRPr="00817233">
        <w:rPr>
          <w:rStyle w:val="eop"/>
          <w:rFonts w:asciiTheme="minorHAnsi" w:hAnsiTheme="minorHAnsi" w:cstheme="minorHAnsi"/>
          <w:sz w:val="22"/>
          <w:szCs w:val="22"/>
        </w:rPr>
        <w:t> </w:t>
      </w:r>
    </w:p>
    <w:p w14:paraId="49A6ED45" w14:textId="77777777" w:rsidR="00284046" w:rsidRPr="00817233" w:rsidRDefault="00284046" w:rsidP="00284046">
      <w:pPr>
        <w:pStyle w:val="paragraph"/>
        <w:spacing w:before="0" w:beforeAutospacing="0" w:after="0" w:afterAutospacing="0"/>
        <w:textAlignment w:val="baseline"/>
        <w:rPr>
          <w:rFonts w:asciiTheme="minorHAnsi" w:hAnsiTheme="minorHAnsi" w:cstheme="minorHAnsi"/>
          <w:sz w:val="22"/>
          <w:szCs w:val="22"/>
        </w:rPr>
      </w:pPr>
      <w:r w:rsidRPr="00817233">
        <w:rPr>
          <w:rStyle w:val="normaltextrun"/>
          <w:rFonts w:asciiTheme="minorHAnsi" w:eastAsia="Calibri" w:hAnsiTheme="minorHAnsi" w:cstheme="minorHAnsi"/>
          <w:b/>
          <w:bCs/>
          <w:sz w:val="22"/>
          <w:szCs w:val="22"/>
        </w:rPr>
        <w:t xml:space="preserve">   Curriculum Vitae (CV)</w:t>
      </w:r>
      <w:r w:rsidRPr="00817233">
        <w:rPr>
          <w:rStyle w:val="normaltextrun"/>
          <w:rFonts w:asciiTheme="minorHAnsi" w:eastAsia="Calibri" w:hAnsiTheme="minorHAnsi" w:cstheme="minorHAnsi"/>
          <w:sz w:val="22"/>
          <w:szCs w:val="22"/>
        </w:rPr>
        <w:t xml:space="preserve"> or resume for key project personnel (</w:t>
      </w:r>
      <w:r w:rsidRPr="000516C5">
        <w:rPr>
          <w:rStyle w:val="normaltextrun"/>
          <w:rFonts w:asciiTheme="minorHAnsi" w:eastAsia="Calibri" w:hAnsiTheme="minorHAnsi" w:cstheme="minorHAnsi"/>
          <w:b/>
          <w:bCs/>
          <w:sz w:val="22"/>
          <w:szCs w:val="22"/>
        </w:rPr>
        <w:t>page limit: 2 pages per CV/resume</w:t>
      </w:r>
      <w:r w:rsidRPr="00817233">
        <w:rPr>
          <w:rStyle w:val="normaltextrun"/>
          <w:rFonts w:asciiTheme="minorHAnsi" w:eastAsia="Calibri" w:hAnsiTheme="minorHAnsi" w:cstheme="minorHAnsi"/>
          <w:sz w:val="22"/>
          <w:szCs w:val="22"/>
        </w:rPr>
        <w:t>).</w:t>
      </w:r>
      <w:r w:rsidRPr="00817233">
        <w:rPr>
          <w:rStyle w:val="eop"/>
          <w:rFonts w:asciiTheme="minorHAnsi" w:hAnsiTheme="minorHAnsi" w:cstheme="minorHAnsi"/>
          <w:sz w:val="22"/>
          <w:szCs w:val="22"/>
        </w:rPr>
        <w:t> </w:t>
      </w:r>
    </w:p>
    <w:p w14:paraId="4C37A7DA" w14:textId="07747F17" w:rsidR="00341840" w:rsidRPr="0068030F" w:rsidRDefault="00341840" w:rsidP="00341840">
      <w:pPr>
        <w:pStyle w:val="BodyText"/>
        <w:spacing w:before="121"/>
        <w:ind w:left="143" w:right="389"/>
        <w:rPr>
          <w:rFonts w:asciiTheme="minorHAnsi" w:hAnsiTheme="minorHAnsi" w:cstheme="minorHAnsi"/>
          <w:b/>
          <w:bCs/>
          <w:u w:val="single"/>
        </w:rPr>
      </w:pPr>
      <w:r w:rsidRPr="0068030F">
        <w:rPr>
          <w:rFonts w:asciiTheme="minorHAnsi" w:hAnsiTheme="minorHAnsi" w:cstheme="minorHAnsi"/>
          <w:b/>
          <w:bCs/>
          <w:u w:val="single"/>
        </w:rPr>
        <w:t>Quotes must be submitted electronically at:</w:t>
      </w:r>
      <w:r w:rsidR="00931A41">
        <w:rPr>
          <w:rFonts w:asciiTheme="minorHAnsi" w:hAnsiTheme="minorHAnsi" w:cstheme="minorHAnsi"/>
          <w:b/>
          <w:bCs/>
          <w:u w:val="single"/>
        </w:rPr>
        <w:t xml:space="preserve"> </w:t>
      </w:r>
      <w:hyperlink r:id="rId12">
        <w:r w:rsidR="00B6193A" w:rsidRPr="1A1DA2A6">
          <w:rPr>
            <w:rStyle w:val="Hyperlink"/>
            <w:rFonts w:asciiTheme="minorHAnsi" w:hAnsiTheme="minorHAnsi" w:cstheme="minorBidi"/>
            <w:b/>
            <w:bCs/>
          </w:rPr>
          <w:t>https://app.smartsheet.com/b/form/d0e1169329584113888a243d87896a4e</w:t>
        </w:r>
      </w:hyperlink>
      <w:r w:rsidR="00B6193A">
        <w:rPr>
          <w:rStyle w:val="Hyperlink"/>
          <w:rFonts w:asciiTheme="minorHAnsi" w:hAnsiTheme="minorHAnsi" w:cstheme="minorBidi"/>
          <w:b/>
          <w:bCs/>
        </w:rPr>
        <w:t xml:space="preserve"> </w:t>
      </w:r>
    </w:p>
    <w:p w14:paraId="0E2F3595" w14:textId="063B82B6" w:rsidR="00341840" w:rsidRPr="0068030F" w:rsidRDefault="00341840" w:rsidP="00341840">
      <w:pPr>
        <w:pStyle w:val="BodyText"/>
        <w:spacing w:before="121"/>
        <w:ind w:left="143" w:right="389"/>
        <w:rPr>
          <w:rFonts w:asciiTheme="minorHAnsi" w:hAnsiTheme="minorHAnsi" w:cstheme="minorHAnsi"/>
          <w:b/>
          <w:bCs/>
          <w:u w:val="single"/>
        </w:rPr>
      </w:pPr>
      <w:r w:rsidRPr="00EB4331">
        <w:rPr>
          <w:rFonts w:asciiTheme="minorHAnsi" w:hAnsiTheme="minorHAnsi" w:cstheme="minorHAnsi"/>
        </w:rPr>
        <w:t xml:space="preserve">Please email any submission and/or project-related questions to </w:t>
      </w:r>
      <w:hyperlink r:id="rId13" w:history="1">
        <w:r w:rsidRPr="00EB4331">
          <w:rPr>
            <w:rStyle w:val="Hyperlink"/>
            <w:rFonts w:asciiTheme="minorHAnsi" w:hAnsiTheme="minorHAnsi" w:cstheme="minorHAnsi"/>
            <w:b/>
          </w:rPr>
          <w:t>DMI@CDCFoundation.org</w:t>
        </w:r>
      </w:hyperlink>
      <w:r w:rsidRPr="00EB4331">
        <w:rPr>
          <w:rFonts w:asciiTheme="minorHAnsi" w:hAnsiTheme="minorHAnsi" w:cstheme="minorHAnsi"/>
          <w:b/>
        </w:rPr>
        <w:t xml:space="preserve"> </w:t>
      </w:r>
      <w:r w:rsidRPr="00EB4331">
        <w:rPr>
          <w:rFonts w:asciiTheme="minorHAnsi" w:hAnsiTheme="minorHAnsi" w:cstheme="minorHAnsi"/>
        </w:rPr>
        <w:t xml:space="preserve">by </w:t>
      </w:r>
      <w:r w:rsidR="003A2DC9" w:rsidRPr="00EB4331">
        <w:rPr>
          <w:rFonts w:asciiTheme="minorHAnsi" w:hAnsiTheme="minorHAnsi" w:cstheme="minorHAnsi"/>
          <w:b/>
          <w:bCs/>
        </w:rPr>
        <w:t>December</w:t>
      </w:r>
      <w:r w:rsidRPr="00EB4331">
        <w:rPr>
          <w:rFonts w:asciiTheme="minorHAnsi" w:hAnsiTheme="minorHAnsi" w:cstheme="minorHAnsi"/>
          <w:b/>
          <w:bCs/>
        </w:rPr>
        <w:t xml:space="preserve"> </w:t>
      </w:r>
      <w:r w:rsidR="00B16EAA" w:rsidRPr="00EB4331">
        <w:rPr>
          <w:rFonts w:asciiTheme="minorHAnsi" w:hAnsiTheme="minorHAnsi" w:cstheme="minorHAnsi"/>
          <w:b/>
          <w:bCs/>
        </w:rPr>
        <w:t>19</w:t>
      </w:r>
      <w:r w:rsidRPr="00EB4331">
        <w:rPr>
          <w:rFonts w:asciiTheme="minorHAnsi" w:hAnsiTheme="minorHAnsi" w:cstheme="minorHAnsi"/>
          <w:b/>
          <w:bCs/>
        </w:rPr>
        <w:t xml:space="preserve">, 2022, 4 PM EST. </w:t>
      </w:r>
      <w:r w:rsidR="00C95B87" w:rsidRPr="00EB4331">
        <w:rPr>
          <w:rFonts w:asciiTheme="minorHAnsi" w:hAnsiTheme="minorHAnsi" w:cstheme="minorHAnsi"/>
          <w:b/>
          <w:bCs/>
          <w:i/>
          <w:iCs/>
        </w:rPr>
        <w:t xml:space="preserve"> </w:t>
      </w:r>
      <w:r w:rsidRPr="00EB4331">
        <w:rPr>
          <w:rFonts w:asciiTheme="minorHAnsi" w:hAnsiTheme="minorHAnsi" w:cstheme="minorHAnsi"/>
          <w:b/>
          <w:bCs/>
          <w:i/>
          <w:iCs/>
        </w:rPr>
        <w:t>Please reference</w:t>
      </w:r>
      <w:r w:rsidRPr="00EB4331">
        <w:rPr>
          <w:rFonts w:asciiTheme="minorHAnsi" w:hAnsiTheme="minorHAnsi" w:cstheme="minorHAnsi"/>
          <w:b/>
          <w:bCs/>
          <w:i/>
          <w:iCs/>
          <w:u w:val="single"/>
        </w:rPr>
        <w:t xml:space="preserve"> </w:t>
      </w:r>
      <w:r w:rsidR="00D92EFE" w:rsidRPr="00EB4331">
        <w:rPr>
          <w:rFonts w:asciiTheme="minorHAnsi" w:hAnsiTheme="minorHAnsi" w:cstheme="minorHAnsi"/>
          <w:b/>
          <w:bCs/>
          <w:i/>
          <w:iCs/>
          <w:u w:val="single"/>
        </w:rPr>
        <w:t xml:space="preserve">Shared Services </w:t>
      </w:r>
      <w:r w:rsidRPr="00EB4331">
        <w:rPr>
          <w:rFonts w:asciiTheme="minorHAnsi" w:hAnsiTheme="minorHAnsi" w:cstheme="minorHAnsi"/>
          <w:b/>
          <w:bCs/>
          <w:i/>
          <w:iCs/>
        </w:rPr>
        <w:t>Health Informatics Consultant in the subject line.</w:t>
      </w:r>
    </w:p>
    <w:p w14:paraId="794C6659" w14:textId="77777777" w:rsidR="00341840" w:rsidRPr="0068030F" w:rsidRDefault="00341840" w:rsidP="00341840">
      <w:pPr>
        <w:widowControl w:val="0"/>
        <w:autoSpaceDE w:val="0"/>
        <w:autoSpaceDN w:val="0"/>
        <w:spacing w:before="119" w:after="0" w:line="240" w:lineRule="auto"/>
        <w:ind w:left="143" w:right="846"/>
        <w:rPr>
          <w:rFonts w:eastAsia="Calibri" w:cstheme="minorHAnsi"/>
          <w:b/>
          <w:bCs/>
        </w:rPr>
      </w:pPr>
      <w:r w:rsidRPr="0068030F">
        <w:rPr>
          <w:rFonts w:eastAsia="Calibri" w:cstheme="minorHAnsi"/>
          <w:b/>
          <w:bCs/>
        </w:rPr>
        <w:t xml:space="preserve">To limit delays for the selected vendor, you will be asked to submit the following information with your quote: EIN/TIN #, DUNS #, SAM Registration Number, Income Statement and Balance Sheet, and/or IRS 990 Tax form. </w:t>
      </w:r>
    </w:p>
    <w:p w14:paraId="02FF607E" w14:textId="77777777" w:rsidR="00341840" w:rsidRDefault="00341840" w:rsidP="00341840">
      <w:pPr>
        <w:widowControl w:val="0"/>
        <w:autoSpaceDE w:val="0"/>
        <w:autoSpaceDN w:val="0"/>
        <w:spacing w:before="119" w:after="0" w:line="240" w:lineRule="auto"/>
        <w:ind w:left="143" w:right="846"/>
        <w:rPr>
          <w:rFonts w:ascii="Calibri" w:eastAsia="Calibri" w:hAnsi="Calibri" w:cs="Calibri"/>
          <w:b/>
          <w:bCs/>
          <w:u w:val="single"/>
        </w:rPr>
      </w:pPr>
    </w:p>
    <w:p w14:paraId="464091D5" w14:textId="77777777" w:rsidR="007A50D6" w:rsidRDefault="007A50D6" w:rsidP="00670E17">
      <w:pPr>
        <w:widowControl w:val="0"/>
        <w:autoSpaceDE w:val="0"/>
        <w:autoSpaceDN w:val="0"/>
        <w:spacing w:before="119" w:after="0" w:line="240" w:lineRule="auto"/>
        <w:ind w:left="143" w:right="846"/>
        <w:rPr>
          <w:rFonts w:ascii="Calibri" w:eastAsia="Calibri" w:hAnsi="Calibri" w:cs="Calibri"/>
          <w:b/>
          <w:bCs/>
          <w:u w:val="single"/>
        </w:rPr>
      </w:pPr>
    </w:p>
    <w:p w14:paraId="7779ADB6" w14:textId="6CC46AC2" w:rsidR="00670E17" w:rsidRPr="00670E17" w:rsidRDefault="00670E17" w:rsidP="00670E17">
      <w:pPr>
        <w:widowControl w:val="0"/>
        <w:autoSpaceDE w:val="0"/>
        <w:autoSpaceDN w:val="0"/>
        <w:spacing w:before="119" w:after="0" w:line="240" w:lineRule="auto"/>
        <w:ind w:left="143" w:right="846"/>
        <w:rPr>
          <w:rFonts w:ascii="Calibri" w:eastAsia="Calibri" w:hAnsi="Calibri" w:cs="Calibri"/>
          <w:b/>
          <w:bCs/>
          <w:u w:val="single"/>
        </w:rPr>
      </w:pPr>
      <w:r w:rsidRPr="00670E17">
        <w:rPr>
          <w:rFonts w:ascii="Calibri" w:eastAsia="Calibri" w:hAnsi="Calibri" w:cs="Calibri"/>
          <w:b/>
          <w:bCs/>
          <w:u w:val="single"/>
        </w:rPr>
        <w:lastRenderedPageBreak/>
        <w:t>EVALUATION AND SELECTION CRITERIA</w:t>
      </w:r>
    </w:p>
    <w:p w14:paraId="120A1D26" w14:textId="3C641FA4" w:rsidR="00670E17" w:rsidRDefault="00670E17" w:rsidP="00670E17">
      <w:pPr>
        <w:widowControl w:val="0"/>
        <w:autoSpaceDE w:val="0"/>
        <w:autoSpaceDN w:val="0"/>
        <w:spacing w:before="119" w:after="0" w:line="240" w:lineRule="auto"/>
        <w:ind w:left="143" w:right="846"/>
        <w:rPr>
          <w:rFonts w:ascii="Calibri" w:eastAsia="Calibri" w:hAnsi="Calibri" w:cs="Calibri"/>
        </w:rPr>
      </w:pPr>
      <w:r w:rsidRPr="00670E17">
        <w:rPr>
          <w:rFonts w:ascii="Calibri" w:eastAsia="Calibri" w:hAnsi="Calibri" w:cs="Calibri"/>
        </w:rPr>
        <w:t>Submissions will be evaluated on vendors’ qualifications, expertise, and reasonableness of cost. The following</w:t>
      </w:r>
      <w:r w:rsidR="006A2855">
        <w:rPr>
          <w:rFonts w:ascii="Calibri" w:eastAsia="Calibri" w:hAnsi="Calibri" w:cs="Calibri"/>
        </w:rPr>
        <w:t xml:space="preserve"> </w:t>
      </w:r>
      <w:r w:rsidRPr="00670E17">
        <w:rPr>
          <w:rFonts w:ascii="Calibri" w:eastAsia="Calibri" w:hAnsi="Calibri" w:cs="Calibri"/>
        </w:rPr>
        <w:t>outlines</w:t>
      </w:r>
      <w:r w:rsidRPr="00670E17">
        <w:rPr>
          <w:rFonts w:ascii="Calibri" w:eastAsia="Calibri" w:hAnsi="Calibri" w:cs="Calibri"/>
          <w:spacing w:val="-3"/>
        </w:rPr>
        <w:t xml:space="preserve"> </w:t>
      </w:r>
      <w:r w:rsidRPr="00670E17">
        <w:rPr>
          <w:rFonts w:ascii="Calibri" w:eastAsia="Calibri" w:hAnsi="Calibri" w:cs="Calibri"/>
        </w:rPr>
        <w:t>the</w:t>
      </w:r>
      <w:r w:rsidRPr="00670E17">
        <w:rPr>
          <w:rFonts w:ascii="Calibri" w:eastAsia="Calibri" w:hAnsi="Calibri" w:cs="Calibri"/>
          <w:spacing w:val="1"/>
        </w:rPr>
        <w:t xml:space="preserve"> </w:t>
      </w:r>
      <w:r w:rsidRPr="00670E17">
        <w:rPr>
          <w:rFonts w:ascii="Calibri" w:eastAsia="Calibri" w:hAnsi="Calibri" w:cs="Calibri"/>
        </w:rPr>
        <w:t>criteria</w:t>
      </w:r>
      <w:r w:rsidRPr="00670E17">
        <w:rPr>
          <w:rFonts w:ascii="Calibri" w:eastAsia="Calibri" w:hAnsi="Calibri" w:cs="Calibri"/>
          <w:spacing w:val="-3"/>
        </w:rPr>
        <w:t xml:space="preserve"> </w:t>
      </w:r>
      <w:r w:rsidRPr="00670E17">
        <w:rPr>
          <w:rFonts w:ascii="Calibri" w:eastAsia="Calibri" w:hAnsi="Calibri" w:cs="Calibri"/>
        </w:rPr>
        <w:t>that</w:t>
      </w:r>
      <w:r w:rsidRPr="00670E17">
        <w:rPr>
          <w:rFonts w:ascii="Calibri" w:eastAsia="Calibri" w:hAnsi="Calibri" w:cs="Calibri"/>
          <w:spacing w:val="1"/>
        </w:rPr>
        <w:t xml:space="preserve"> </w:t>
      </w:r>
      <w:r w:rsidRPr="00670E17">
        <w:rPr>
          <w:rFonts w:ascii="Calibri" w:eastAsia="Calibri" w:hAnsi="Calibri" w:cs="Calibri"/>
        </w:rPr>
        <w:t>reviewers</w:t>
      </w:r>
      <w:r w:rsidRPr="00670E17">
        <w:rPr>
          <w:rFonts w:ascii="Calibri" w:eastAsia="Calibri" w:hAnsi="Calibri" w:cs="Calibri"/>
          <w:spacing w:val="-2"/>
        </w:rPr>
        <w:t xml:space="preserve"> </w:t>
      </w:r>
      <w:r w:rsidRPr="00670E17">
        <w:rPr>
          <w:rFonts w:ascii="Calibri" w:eastAsia="Calibri" w:hAnsi="Calibri" w:cs="Calibri"/>
        </w:rPr>
        <w:t>will</w:t>
      </w:r>
      <w:r w:rsidRPr="00670E17">
        <w:rPr>
          <w:rFonts w:ascii="Calibri" w:eastAsia="Calibri" w:hAnsi="Calibri" w:cs="Calibri"/>
          <w:spacing w:val="-1"/>
        </w:rPr>
        <w:t xml:space="preserve"> </w:t>
      </w:r>
      <w:r w:rsidRPr="00670E17">
        <w:rPr>
          <w:rFonts w:ascii="Calibri" w:eastAsia="Calibri" w:hAnsi="Calibri" w:cs="Calibri"/>
        </w:rPr>
        <w:t>use</w:t>
      </w:r>
      <w:r w:rsidRPr="00670E17">
        <w:rPr>
          <w:rFonts w:ascii="Calibri" w:eastAsia="Calibri" w:hAnsi="Calibri" w:cs="Calibri"/>
          <w:spacing w:val="-2"/>
        </w:rPr>
        <w:t xml:space="preserve"> </w:t>
      </w:r>
      <w:r w:rsidRPr="00670E17">
        <w:rPr>
          <w:rFonts w:ascii="Calibri" w:eastAsia="Calibri" w:hAnsi="Calibri" w:cs="Calibri"/>
        </w:rPr>
        <w:t>to</w:t>
      </w:r>
      <w:r w:rsidRPr="00670E17">
        <w:rPr>
          <w:rFonts w:ascii="Calibri" w:eastAsia="Calibri" w:hAnsi="Calibri" w:cs="Calibri"/>
          <w:spacing w:val="-1"/>
        </w:rPr>
        <w:t xml:space="preserve"> </w:t>
      </w:r>
      <w:r w:rsidRPr="00670E17">
        <w:rPr>
          <w:rFonts w:ascii="Calibri" w:eastAsia="Calibri" w:hAnsi="Calibri" w:cs="Calibri"/>
        </w:rPr>
        <w:t>guide their evaluation</w:t>
      </w:r>
      <w:r w:rsidRPr="00670E17">
        <w:rPr>
          <w:rFonts w:ascii="Calibri" w:eastAsia="Calibri" w:hAnsi="Calibri" w:cs="Calibri"/>
          <w:spacing w:val="-2"/>
        </w:rPr>
        <w:t xml:space="preserve"> </w:t>
      </w:r>
      <w:r w:rsidRPr="00670E17">
        <w:rPr>
          <w:rFonts w:ascii="Calibri" w:eastAsia="Calibri" w:hAnsi="Calibri" w:cs="Calibri"/>
        </w:rPr>
        <w:t>of</w:t>
      </w:r>
      <w:r w:rsidRPr="00670E17">
        <w:rPr>
          <w:rFonts w:ascii="Calibri" w:eastAsia="Calibri" w:hAnsi="Calibri" w:cs="Calibri"/>
          <w:spacing w:val="-2"/>
        </w:rPr>
        <w:t xml:space="preserve"> </w:t>
      </w:r>
      <w:r w:rsidRPr="00670E17">
        <w:rPr>
          <w:rFonts w:ascii="Calibri" w:eastAsia="Calibri" w:hAnsi="Calibri" w:cs="Calibri"/>
        </w:rPr>
        <w:t>each</w:t>
      </w:r>
      <w:r w:rsidRPr="00670E17">
        <w:rPr>
          <w:rFonts w:ascii="Calibri" w:eastAsia="Calibri" w:hAnsi="Calibri" w:cs="Calibri"/>
          <w:spacing w:val="-3"/>
        </w:rPr>
        <w:t xml:space="preserve"> </w:t>
      </w:r>
      <w:r w:rsidRPr="00670E17">
        <w:rPr>
          <w:rFonts w:ascii="Calibri" w:eastAsia="Calibri" w:hAnsi="Calibri" w:cs="Calibri"/>
        </w:rPr>
        <w:t>application.</w:t>
      </w:r>
      <w:r w:rsidR="00627C26">
        <w:rPr>
          <w:rFonts w:ascii="Calibri" w:eastAsia="Calibri" w:hAnsi="Calibri" w:cs="Calibri"/>
        </w:rPr>
        <w:br/>
      </w:r>
    </w:p>
    <w:tbl>
      <w:tblPr>
        <w:tblStyle w:val="TableGrid"/>
        <w:tblW w:w="9360" w:type="dxa"/>
        <w:tblLayout w:type="fixed"/>
        <w:tblLook w:val="04A0" w:firstRow="1" w:lastRow="0" w:firstColumn="1" w:lastColumn="0" w:noHBand="0" w:noVBand="1"/>
      </w:tblPr>
      <w:tblGrid>
        <w:gridCol w:w="1505"/>
        <w:gridCol w:w="2623"/>
        <w:gridCol w:w="2463"/>
        <w:gridCol w:w="2769"/>
      </w:tblGrid>
      <w:tr w:rsidR="004D0E8A" w14:paraId="4D5248FD" w14:textId="77777777" w:rsidTr="00E56FDE">
        <w:trPr>
          <w:trHeight w:val="255"/>
        </w:trPr>
        <w:tc>
          <w:tcPr>
            <w:tcW w:w="1505" w:type="dxa"/>
          </w:tcPr>
          <w:p w14:paraId="519936C2" w14:textId="77777777" w:rsidR="004D0E8A" w:rsidRPr="00491023" w:rsidRDefault="004D0E8A" w:rsidP="00E56FDE">
            <w:pPr>
              <w:spacing w:line="259" w:lineRule="auto"/>
              <w:jc w:val="center"/>
              <w:rPr>
                <w:b/>
                <w:color w:val="000000" w:themeColor="text1"/>
                <w:sz w:val="20"/>
              </w:rPr>
            </w:pPr>
            <w:r w:rsidRPr="00C938DB">
              <w:rPr>
                <w:rFonts w:eastAsia="Calibri" w:cstheme="minorHAnsi"/>
                <w:b/>
                <w:bCs/>
                <w:color w:val="000000" w:themeColor="text1"/>
                <w:sz w:val="20"/>
                <w:szCs w:val="20"/>
              </w:rPr>
              <w:t>Domain</w:t>
            </w:r>
          </w:p>
        </w:tc>
        <w:tc>
          <w:tcPr>
            <w:tcW w:w="2623" w:type="dxa"/>
          </w:tcPr>
          <w:p w14:paraId="7DD68511" w14:textId="77777777" w:rsidR="004D0E8A" w:rsidRPr="00610777" w:rsidRDefault="004D0E8A" w:rsidP="00E56FDE">
            <w:pPr>
              <w:spacing w:line="259" w:lineRule="auto"/>
              <w:jc w:val="center"/>
              <w:rPr>
                <w:rFonts w:eastAsia="Calibri" w:cstheme="minorHAnsi"/>
                <w:color w:val="000000" w:themeColor="text1"/>
                <w:sz w:val="20"/>
                <w:szCs w:val="20"/>
              </w:rPr>
            </w:pPr>
            <w:r w:rsidRPr="00610777">
              <w:rPr>
                <w:rFonts w:eastAsia="Calibri" w:cstheme="minorHAnsi"/>
                <w:b/>
                <w:bCs/>
                <w:color w:val="000000" w:themeColor="text1"/>
                <w:sz w:val="20"/>
                <w:szCs w:val="20"/>
              </w:rPr>
              <w:t>Capability Statement</w:t>
            </w:r>
          </w:p>
        </w:tc>
        <w:tc>
          <w:tcPr>
            <w:tcW w:w="2463" w:type="dxa"/>
          </w:tcPr>
          <w:p w14:paraId="29BBE027" w14:textId="77777777" w:rsidR="004D0E8A" w:rsidRPr="00610777" w:rsidRDefault="004D0E8A" w:rsidP="00E56FDE">
            <w:pPr>
              <w:spacing w:line="259" w:lineRule="auto"/>
              <w:jc w:val="center"/>
              <w:rPr>
                <w:rFonts w:eastAsia="Calibri" w:cstheme="minorHAnsi"/>
                <w:color w:val="000000" w:themeColor="text1"/>
                <w:sz w:val="20"/>
                <w:szCs w:val="20"/>
              </w:rPr>
            </w:pPr>
            <w:r w:rsidRPr="00610777">
              <w:rPr>
                <w:rFonts w:eastAsia="Calibri" w:cstheme="minorHAnsi"/>
                <w:b/>
                <w:bCs/>
                <w:color w:val="000000" w:themeColor="text1"/>
                <w:sz w:val="20"/>
                <w:szCs w:val="20"/>
              </w:rPr>
              <w:t>Experience</w:t>
            </w:r>
          </w:p>
        </w:tc>
        <w:tc>
          <w:tcPr>
            <w:tcW w:w="2769" w:type="dxa"/>
          </w:tcPr>
          <w:p w14:paraId="2792FF20" w14:textId="77777777" w:rsidR="004D0E8A" w:rsidRPr="00610777" w:rsidRDefault="004D0E8A" w:rsidP="00E56FDE">
            <w:pPr>
              <w:spacing w:line="259" w:lineRule="auto"/>
              <w:jc w:val="center"/>
              <w:rPr>
                <w:rFonts w:eastAsia="Calibri" w:cstheme="minorHAnsi"/>
                <w:color w:val="000000" w:themeColor="text1"/>
                <w:sz w:val="20"/>
                <w:szCs w:val="20"/>
              </w:rPr>
            </w:pPr>
            <w:r w:rsidRPr="00610777">
              <w:rPr>
                <w:rFonts w:eastAsia="Calibri" w:cstheme="minorHAnsi"/>
                <w:b/>
                <w:bCs/>
                <w:color w:val="000000" w:themeColor="text1"/>
                <w:sz w:val="20"/>
                <w:szCs w:val="20"/>
              </w:rPr>
              <w:t xml:space="preserve">Cost </w:t>
            </w:r>
            <w:r>
              <w:rPr>
                <w:rFonts w:eastAsia="Calibri" w:cstheme="minorHAnsi"/>
                <w:b/>
                <w:bCs/>
                <w:color w:val="000000" w:themeColor="text1"/>
                <w:sz w:val="20"/>
                <w:szCs w:val="20"/>
              </w:rPr>
              <w:t>Quoted</w:t>
            </w:r>
          </w:p>
        </w:tc>
      </w:tr>
      <w:tr w:rsidR="004D0E8A" w14:paraId="526E4384" w14:textId="77777777" w:rsidTr="00E56FDE">
        <w:trPr>
          <w:trHeight w:val="1275"/>
        </w:trPr>
        <w:tc>
          <w:tcPr>
            <w:tcW w:w="1505" w:type="dxa"/>
            <w:vAlign w:val="center"/>
          </w:tcPr>
          <w:p w14:paraId="68C6EDFF" w14:textId="77777777" w:rsidR="004D0E8A" w:rsidRPr="00491023" w:rsidRDefault="004D0E8A" w:rsidP="00E56FDE">
            <w:pPr>
              <w:spacing w:line="259" w:lineRule="auto"/>
              <w:jc w:val="center"/>
              <w:rPr>
                <w:b/>
                <w:color w:val="000000" w:themeColor="text1"/>
                <w:sz w:val="20"/>
              </w:rPr>
            </w:pPr>
            <w:r w:rsidRPr="00491023">
              <w:rPr>
                <w:b/>
                <w:color w:val="000000" w:themeColor="text1"/>
                <w:sz w:val="20"/>
              </w:rPr>
              <w:t>Application Selection Criteria</w:t>
            </w:r>
          </w:p>
        </w:tc>
        <w:tc>
          <w:tcPr>
            <w:tcW w:w="2623" w:type="dxa"/>
            <w:vAlign w:val="center"/>
          </w:tcPr>
          <w:p w14:paraId="32A5328B" w14:textId="77777777" w:rsidR="004D0E8A" w:rsidRPr="00610777" w:rsidRDefault="004D0E8A" w:rsidP="00E56FDE">
            <w:pPr>
              <w:spacing w:line="259" w:lineRule="auto"/>
              <w:rPr>
                <w:rFonts w:eastAsia="Calibri" w:cstheme="minorHAnsi"/>
                <w:color w:val="000000" w:themeColor="text1"/>
                <w:sz w:val="20"/>
                <w:szCs w:val="20"/>
              </w:rPr>
            </w:pPr>
            <w:r w:rsidRPr="00610777">
              <w:rPr>
                <w:rFonts w:eastAsia="Calibri" w:cstheme="minorHAnsi"/>
                <w:color w:val="000000" w:themeColor="text1"/>
                <w:sz w:val="20"/>
                <w:szCs w:val="20"/>
              </w:rPr>
              <w:t>Capability statement that demonstrates your ability to deliver services as requested in this RF</w:t>
            </w:r>
            <w:r>
              <w:rPr>
                <w:rFonts w:eastAsia="Calibri" w:cstheme="minorHAnsi"/>
                <w:color w:val="000000" w:themeColor="text1"/>
                <w:sz w:val="20"/>
                <w:szCs w:val="20"/>
              </w:rPr>
              <w:t>Q</w:t>
            </w:r>
            <w:r w:rsidRPr="00610777">
              <w:rPr>
                <w:rFonts w:eastAsia="Calibri" w:cstheme="minorHAnsi"/>
                <w:color w:val="000000" w:themeColor="text1"/>
                <w:sz w:val="20"/>
                <w:szCs w:val="20"/>
              </w:rPr>
              <w:t xml:space="preserve"> (Qualifications) </w:t>
            </w:r>
          </w:p>
        </w:tc>
        <w:tc>
          <w:tcPr>
            <w:tcW w:w="2463" w:type="dxa"/>
            <w:vAlign w:val="center"/>
          </w:tcPr>
          <w:p w14:paraId="0690CF59" w14:textId="77777777" w:rsidR="004D0E8A" w:rsidRPr="00610777" w:rsidRDefault="004D0E8A" w:rsidP="00E56FDE">
            <w:pPr>
              <w:spacing w:line="259" w:lineRule="auto"/>
              <w:rPr>
                <w:rFonts w:eastAsia="Calibri" w:cstheme="minorHAnsi"/>
                <w:color w:val="000000" w:themeColor="text1"/>
                <w:sz w:val="20"/>
                <w:szCs w:val="20"/>
              </w:rPr>
            </w:pPr>
            <w:r w:rsidRPr="00610777">
              <w:rPr>
                <w:rFonts w:eastAsia="Calibri" w:cstheme="minorHAnsi"/>
                <w:color w:val="000000" w:themeColor="text1"/>
                <w:sz w:val="20"/>
                <w:szCs w:val="20"/>
              </w:rPr>
              <w:t>Organizational reference to all related experience, including CVs for all project staff which reflect tenure and/or education</w:t>
            </w:r>
          </w:p>
        </w:tc>
        <w:tc>
          <w:tcPr>
            <w:tcW w:w="2769" w:type="dxa"/>
            <w:vAlign w:val="center"/>
          </w:tcPr>
          <w:p w14:paraId="7C6F3C6E" w14:textId="77777777" w:rsidR="004D0E8A" w:rsidRPr="00610777" w:rsidRDefault="004D0E8A" w:rsidP="00E56FDE">
            <w:pPr>
              <w:spacing w:line="259" w:lineRule="auto"/>
              <w:rPr>
                <w:rFonts w:eastAsia="Calibri"/>
                <w:color w:val="000000" w:themeColor="text1"/>
                <w:sz w:val="20"/>
                <w:szCs w:val="20"/>
              </w:rPr>
            </w:pPr>
            <w:r w:rsidRPr="67F7B285">
              <w:rPr>
                <w:rFonts w:eastAsia="Calibri"/>
                <w:color w:val="000000" w:themeColor="text1"/>
                <w:sz w:val="20"/>
                <w:szCs w:val="20"/>
              </w:rPr>
              <w:t>Reasonableness of proposed rate.</w:t>
            </w:r>
          </w:p>
        </w:tc>
      </w:tr>
      <w:tr w:rsidR="004D0E8A" w14:paraId="5EDF1EED" w14:textId="77777777" w:rsidTr="00E56FDE">
        <w:trPr>
          <w:trHeight w:val="510"/>
        </w:trPr>
        <w:tc>
          <w:tcPr>
            <w:tcW w:w="1505" w:type="dxa"/>
            <w:shd w:val="clear" w:color="auto" w:fill="E7E6E6" w:themeFill="background2"/>
            <w:vAlign w:val="center"/>
          </w:tcPr>
          <w:p w14:paraId="6B210D05" w14:textId="77777777" w:rsidR="004D0E8A" w:rsidRPr="00491023" w:rsidRDefault="004D0E8A" w:rsidP="00E56FDE">
            <w:pPr>
              <w:spacing w:line="259" w:lineRule="auto"/>
              <w:jc w:val="center"/>
              <w:rPr>
                <w:b/>
                <w:color w:val="000000" w:themeColor="text1"/>
                <w:sz w:val="20"/>
              </w:rPr>
            </w:pPr>
            <w:r w:rsidRPr="00491023">
              <w:rPr>
                <w:b/>
                <w:color w:val="000000" w:themeColor="text1"/>
                <w:sz w:val="20"/>
              </w:rPr>
              <w:t>Weight</w:t>
            </w:r>
          </w:p>
        </w:tc>
        <w:tc>
          <w:tcPr>
            <w:tcW w:w="2623" w:type="dxa"/>
            <w:shd w:val="clear" w:color="auto" w:fill="E7E6E6" w:themeFill="background2"/>
            <w:vAlign w:val="center"/>
          </w:tcPr>
          <w:p w14:paraId="6DFD727F" w14:textId="77777777" w:rsidR="004D0E8A" w:rsidRPr="00610777" w:rsidRDefault="004D0E8A" w:rsidP="00E56FDE">
            <w:pPr>
              <w:spacing w:line="259" w:lineRule="auto"/>
              <w:jc w:val="center"/>
              <w:rPr>
                <w:rFonts w:eastAsia="Calibri" w:cstheme="minorHAnsi"/>
                <w:color w:val="000000" w:themeColor="text1"/>
                <w:sz w:val="20"/>
                <w:szCs w:val="20"/>
              </w:rPr>
            </w:pPr>
            <w:r>
              <w:rPr>
                <w:rFonts w:eastAsia="Calibri" w:cstheme="minorHAnsi"/>
                <w:color w:val="000000" w:themeColor="text1"/>
                <w:sz w:val="20"/>
                <w:szCs w:val="20"/>
              </w:rPr>
              <w:t>30</w:t>
            </w:r>
            <w:r w:rsidRPr="00610777">
              <w:rPr>
                <w:rFonts w:eastAsia="Calibri" w:cstheme="minorHAnsi"/>
                <w:color w:val="000000" w:themeColor="text1"/>
                <w:sz w:val="20"/>
                <w:szCs w:val="20"/>
              </w:rPr>
              <w:t>%</w:t>
            </w:r>
          </w:p>
        </w:tc>
        <w:tc>
          <w:tcPr>
            <w:tcW w:w="2463" w:type="dxa"/>
            <w:shd w:val="clear" w:color="auto" w:fill="E7E6E6" w:themeFill="background2"/>
            <w:vAlign w:val="center"/>
          </w:tcPr>
          <w:p w14:paraId="2F1E71BE" w14:textId="77777777" w:rsidR="004D0E8A" w:rsidRPr="00610777" w:rsidRDefault="004D0E8A" w:rsidP="00E56FDE">
            <w:pPr>
              <w:spacing w:line="259" w:lineRule="auto"/>
              <w:jc w:val="center"/>
              <w:rPr>
                <w:rFonts w:eastAsia="Calibri" w:cstheme="minorHAnsi"/>
                <w:color w:val="000000" w:themeColor="text1"/>
                <w:sz w:val="20"/>
                <w:szCs w:val="20"/>
              </w:rPr>
            </w:pPr>
            <w:r>
              <w:rPr>
                <w:rFonts w:eastAsia="Calibri" w:cstheme="minorHAnsi"/>
                <w:color w:val="000000" w:themeColor="text1"/>
                <w:sz w:val="20"/>
                <w:szCs w:val="20"/>
              </w:rPr>
              <w:t>40</w:t>
            </w:r>
            <w:r w:rsidRPr="00610777">
              <w:rPr>
                <w:rFonts w:eastAsia="Calibri" w:cstheme="minorHAnsi"/>
                <w:color w:val="000000" w:themeColor="text1"/>
                <w:sz w:val="20"/>
                <w:szCs w:val="20"/>
              </w:rPr>
              <w:t>%</w:t>
            </w:r>
          </w:p>
        </w:tc>
        <w:tc>
          <w:tcPr>
            <w:tcW w:w="2769" w:type="dxa"/>
            <w:shd w:val="clear" w:color="auto" w:fill="E7E6E6" w:themeFill="background2"/>
            <w:vAlign w:val="center"/>
          </w:tcPr>
          <w:p w14:paraId="3DFE4663" w14:textId="77777777" w:rsidR="004D0E8A" w:rsidRPr="00610777" w:rsidRDefault="004D0E8A" w:rsidP="00E56FDE">
            <w:pPr>
              <w:spacing w:line="259" w:lineRule="auto"/>
              <w:jc w:val="center"/>
              <w:rPr>
                <w:rFonts w:eastAsia="Calibri"/>
                <w:color w:val="000000" w:themeColor="text1"/>
                <w:sz w:val="20"/>
                <w:szCs w:val="20"/>
              </w:rPr>
            </w:pPr>
            <w:r>
              <w:rPr>
                <w:rFonts w:eastAsia="Calibri"/>
                <w:color w:val="000000" w:themeColor="text1"/>
                <w:sz w:val="20"/>
                <w:szCs w:val="20"/>
              </w:rPr>
              <w:t>3</w:t>
            </w:r>
            <w:r w:rsidRPr="1D865FD7">
              <w:rPr>
                <w:rFonts w:eastAsia="Calibri"/>
                <w:color w:val="000000" w:themeColor="text1"/>
                <w:sz w:val="20"/>
                <w:szCs w:val="20"/>
              </w:rPr>
              <w:t>0%</w:t>
            </w:r>
          </w:p>
        </w:tc>
      </w:tr>
      <w:tr w:rsidR="004D0E8A" w14:paraId="14FD2D65" w14:textId="77777777" w:rsidTr="00E56FDE">
        <w:trPr>
          <w:trHeight w:val="67"/>
        </w:trPr>
        <w:tc>
          <w:tcPr>
            <w:tcW w:w="1505" w:type="dxa"/>
            <w:vAlign w:val="center"/>
          </w:tcPr>
          <w:p w14:paraId="30B25792" w14:textId="77777777" w:rsidR="004D0E8A" w:rsidRPr="00491023" w:rsidRDefault="004D0E8A" w:rsidP="00E56FDE">
            <w:pPr>
              <w:spacing w:line="259" w:lineRule="auto"/>
              <w:jc w:val="center"/>
              <w:rPr>
                <w:b/>
                <w:color w:val="000000" w:themeColor="text1"/>
                <w:sz w:val="20"/>
              </w:rPr>
            </w:pPr>
            <w:r w:rsidRPr="00C938DB">
              <w:rPr>
                <w:rFonts w:eastAsia="Calibri Light" w:cstheme="minorHAnsi"/>
                <w:b/>
                <w:bCs/>
                <w:color w:val="000000" w:themeColor="text1"/>
                <w:sz w:val="20"/>
                <w:szCs w:val="20"/>
              </w:rPr>
              <w:t>Weight Criteria Breakdown</w:t>
            </w:r>
          </w:p>
        </w:tc>
        <w:tc>
          <w:tcPr>
            <w:tcW w:w="2623" w:type="dxa"/>
            <w:vAlign w:val="center"/>
          </w:tcPr>
          <w:p w14:paraId="44D63DFA" w14:textId="77777777" w:rsidR="004D0E8A" w:rsidRPr="00610777" w:rsidRDefault="004D0E8A" w:rsidP="00E56FDE">
            <w:pPr>
              <w:pStyle w:val="ListParagraph"/>
              <w:numPr>
                <w:ilvl w:val="0"/>
                <w:numId w:val="1"/>
              </w:numPr>
              <w:rPr>
                <w:rFonts w:eastAsia="Calibri Light" w:cstheme="minorHAnsi"/>
                <w:color w:val="242424"/>
                <w:sz w:val="20"/>
                <w:szCs w:val="20"/>
              </w:rPr>
            </w:pPr>
            <w:r w:rsidRPr="00610777">
              <w:rPr>
                <w:rFonts w:eastAsia="Calibri Light" w:cstheme="minorHAnsi"/>
                <w:color w:val="242424"/>
                <w:sz w:val="20"/>
                <w:szCs w:val="20"/>
              </w:rPr>
              <w:t xml:space="preserve">Capability statement address all aspects of the scope of work </w:t>
            </w:r>
            <w:r w:rsidRPr="00610777">
              <w:rPr>
                <w:rFonts w:eastAsia="Calibri Light" w:cstheme="minorHAnsi"/>
                <w:b/>
                <w:bCs/>
                <w:color w:val="242424"/>
                <w:sz w:val="20"/>
                <w:szCs w:val="20"/>
              </w:rPr>
              <w:t>1</w:t>
            </w:r>
            <w:r>
              <w:rPr>
                <w:rFonts w:eastAsia="Calibri Light" w:cstheme="minorHAnsi"/>
                <w:b/>
                <w:bCs/>
                <w:color w:val="242424"/>
                <w:sz w:val="20"/>
                <w:szCs w:val="20"/>
              </w:rPr>
              <w:t>5%</w:t>
            </w:r>
          </w:p>
          <w:p w14:paraId="6A1473AA" w14:textId="77777777" w:rsidR="004D0E8A" w:rsidRPr="00610777" w:rsidRDefault="004D0E8A" w:rsidP="00E56FDE">
            <w:pPr>
              <w:pStyle w:val="ListParagraph"/>
              <w:numPr>
                <w:ilvl w:val="0"/>
                <w:numId w:val="1"/>
              </w:numPr>
              <w:rPr>
                <w:rFonts w:eastAsia="Calibri Light" w:cstheme="minorHAnsi"/>
                <w:color w:val="242424"/>
                <w:sz w:val="20"/>
                <w:szCs w:val="20"/>
              </w:rPr>
            </w:pPr>
            <w:r w:rsidRPr="00610777">
              <w:rPr>
                <w:rFonts w:eastAsia="Calibri Light" w:cstheme="minorHAnsi"/>
                <w:color w:val="242424"/>
                <w:sz w:val="20"/>
                <w:szCs w:val="20"/>
              </w:rPr>
              <w:t xml:space="preserve">Capability statement addresses ability to complete all deliverables </w:t>
            </w:r>
            <w:r w:rsidRPr="00610777">
              <w:rPr>
                <w:rFonts w:eastAsia="Calibri Light" w:cstheme="minorHAnsi"/>
                <w:b/>
                <w:bCs/>
                <w:color w:val="242424"/>
                <w:sz w:val="20"/>
                <w:szCs w:val="20"/>
              </w:rPr>
              <w:t>15%</w:t>
            </w:r>
            <w:r w:rsidRPr="00610777">
              <w:rPr>
                <w:rFonts w:eastAsia="Calibri Light" w:cstheme="minorHAnsi"/>
                <w:color w:val="242424"/>
                <w:sz w:val="20"/>
                <w:szCs w:val="20"/>
              </w:rPr>
              <w:t xml:space="preserve"> </w:t>
            </w:r>
          </w:p>
          <w:p w14:paraId="2DA6246A" w14:textId="77777777" w:rsidR="004D0E8A" w:rsidRPr="00610777" w:rsidRDefault="004D0E8A" w:rsidP="00E56FDE">
            <w:pPr>
              <w:spacing w:line="259" w:lineRule="auto"/>
              <w:rPr>
                <w:rFonts w:eastAsia="Calibri Light" w:cstheme="minorHAnsi"/>
                <w:color w:val="000000" w:themeColor="text1"/>
                <w:sz w:val="20"/>
                <w:szCs w:val="20"/>
              </w:rPr>
            </w:pPr>
          </w:p>
        </w:tc>
        <w:tc>
          <w:tcPr>
            <w:tcW w:w="2463" w:type="dxa"/>
            <w:vAlign w:val="center"/>
          </w:tcPr>
          <w:p w14:paraId="59CFC050" w14:textId="77777777" w:rsidR="004D0E8A" w:rsidRPr="005F7FE2" w:rsidRDefault="004D0E8A" w:rsidP="00E56FDE">
            <w:pPr>
              <w:pStyle w:val="ListParagraph"/>
              <w:numPr>
                <w:ilvl w:val="0"/>
                <w:numId w:val="1"/>
              </w:numPr>
              <w:rPr>
                <w:rFonts w:eastAsia="Calibri Light"/>
                <w:color w:val="242424"/>
                <w:sz w:val="20"/>
                <w:szCs w:val="20"/>
              </w:rPr>
            </w:pPr>
            <w:r w:rsidRPr="005F7FE2">
              <w:rPr>
                <w:rStyle w:val="normaltextrun"/>
                <w:rFonts w:ascii="Calibri" w:hAnsi="Calibri" w:cs="Calibri"/>
                <w:color w:val="000000"/>
                <w:sz w:val="20"/>
                <w:szCs w:val="20"/>
                <w:shd w:val="clear" w:color="auto" w:fill="FFFFFF"/>
              </w:rPr>
              <w:t>Resume/CV</w:t>
            </w:r>
            <w:r w:rsidRPr="005F7FE2">
              <w:rPr>
                <w:rStyle w:val="normaltextrun"/>
                <w:rFonts w:ascii="Calibri" w:hAnsi="Calibri" w:cs="Calibri"/>
                <w:color w:val="D13438"/>
                <w:sz w:val="20"/>
                <w:szCs w:val="20"/>
                <w:u w:val="single"/>
                <w:shd w:val="clear" w:color="auto" w:fill="FFFFFF"/>
              </w:rPr>
              <w:t xml:space="preserve"> </w:t>
            </w:r>
            <w:r w:rsidRPr="005F7FE2">
              <w:rPr>
                <w:rStyle w:val="normaltextrun"/>
                <w:rFonts w:ascii="Calibri" w:hAnsi="Calibri" w:cs="Calibri"/>
                <w:color w:val="000000"/>
                <w:sz w:val="20"/>
                <w:szCs w:val="20"/>
                <w:shd w:val="clear" w:color="auto" w:fill="FFFFFF"/>
              </w:rPr>
              <w:t>clearly show tenure, professional experience and/or education that reflects the minimum qualifications outlined in the RFP as well as the knowledge and ability in content expertise (limit 2 pages)</w:t>
            </w:r>
            <w:r w:rsidRPr="005F7FE2">
              <w:rPr>
                <w:rStyle w:val="eop"/>
                <w:rFonts w:ascii="Calibri" w:hAnsi="Calibri" w:cs="Calibri"/>
                <w:color w:val="000000"/>
                <w:sz w:val="20"/>
                <w:szCs w:val="20"/>
                <w:shd w:val="clear" w:color="auto" w:fill="FFFFFF"/>
              </w:rPr>
              <w:t> 40%</w:t>
            </w:r>
          </w:p>
        </w:tc>
        <w:tc>
          <w:tcPr>
            <w:tcW w:w="2769" w:type="dxa"/>
            <w:vAlign w:val="center"/>
          </w:tcPr>
          <w:p w14:paraId="121193AF" w14:textId="77777777" w:rsidR="004D0E8A" w:rsidRPr="00610777" w:rsidRDefault="004D0E8A" w:rsidP="00E56FDE">
            <w:pPr>
              <w:pStyle w:val="ListParagraph"/>
              <w:numPr>
                <w:ilvl w:val="0"/>
                <w:numId w:val="1"/>
              </w:numPr>
              <w:rPr>
                <w:rFonts w:eastAsia="Calibri Light" w:cstheme="minorHAnsi"/>
                <w:color w:val="242424"/>
                <w:sz w:val="20"/>
                <w:szCs w:val="20"/>
              </w:rPr>
            </w:pPr>
            <w:r>
              <w:rPr>
                <w:rFonts w:eastAsia="Calibri Light" w:cstheme="minorHAnsi"/>
                <w:color w:val="242424"/>
                <w:sz w:val="20"/>
                <w:szCs w:val="20"/>
              </w:rPr>
              <w:t>Financial Quote 15%</w:t>
            </w:r>
          </w:p>
          <w:p w14:paraId="475B5327" w14:textId="77777777" w:rsidR="004D0E8A" w:rsidRPr="00610777" w:rsidRDefault="004D0E8A" w:rsidP="00E56FDE">
            <w:pPr>
              <w:pStyle w:val="ListParagraph"/>
              <w:numPr>
                <w:ilvl w:val="0"/>
                <w:numId w:val="1"/>
              </w:numPr>
              <w:rPr>
                <w:rFonts w:eastAsia="Calibri Light" w:cstheme="minorHAnsi"/>
                <w:color w:val="242424"/>
                <w:sz w:val="20"/>
                <w:szCs w:val="20"/>
              </w:rPr>
            </w:pPr>
            <w:r w:rsidRPr="00610777">
              <w:rPr>
                <w:rFonts w:eastAsia="Calibri Light" w:cstheme="minorHAnsi"/>
                <w:color w:val="242424"/>
                <w:sz w:val="20"/>
                <w:szCs w:val="20"/>
              </w:rPr>
              <w:t xml:space="preserve">Reasonableness of Scope of Work to Proposed Rate </w:t>
            </w:r>
            <w:r>
              <w:rPr>
                <w:rFonts w:eastAsia="Calibri Light" w:cstheme="minorHAnsi"/>
                <w:b/>
                <w:bCs/>
                <w:color w:val="242424"/>
                <w:sz w:val="20"/>
                <w:szCs w:val="20"/>
              </w:rPr>
              <w:t>15</w:t>
            </w:r>
            <w:r w:rsidRPr="00610777">
              <w:rPr>
                <w:rFonts w:eastAsia="Calibri Light" w:cstheme="minorHAnsi"/>
                <w:b/>
                <w:bCs/>
                <w:color w:val="242424"/>
                <w:sz w:val="20"/>
                <w:szCs w:val="20"/>
              </w:rPr>
              <w:t>%</w:t>
            </w:r>
            <w:r w:rsidRPr="00610777">
              <w:rPr>
                <w:rFonts w:eastAsia="Calibri Light" w:cstheme="minorHAnsi"/>
                <w:color w:val="242424"/>
                <w:sz w:val="20"/>
                <w:szCs w:val="20"/>
              </w:rPr>
              <w:t xml:space="preserve"> </w:t>
            </w:r>
          </w:p>
          <w:p w14:paraId="1591C9F3" w14:textId="77777777" w:rsidR="004D0E8A" w:rsidRPr="00610777" w:rsidRDefault="004D0E8A" w:rsidP="00E56FDE">
            <w:pPr>
              <w:spacing w:line="259" w:lineRule="auto"/>
              <w:jc w:val="center"/>
              <w:rPr>
                <w:rFonts w:eastAsia="Calibri Light" w:cstheme="minorHAnsi"/>
                <w:color w:val="000000" w:themeColor="text1"/>
                <w:sz w:val="20"/>
                <w:szCs w:val="20"/>
              </w:rPr>
            </w:pPr>
          </w:p>
        </w:tc>
      </w:tr>
    </w:tbl>
    <w:p w14:paraId="1612B28E" w14:textId="026F7274" w:rsidR="2B2AE739" w:rsidRDefault="2B2AE739" w:rsidP="2B2AE739">
      <w:pPr>
        <w:widowControl w:val="0"/>
        <w:spacing w:after="0" w:line="240" w:lineRule="auto"/>
        <w:rPr>
          <w:rFonts w:ascii="Calibri" w:eastAsia="Calibri" w:hAnsi="Calibri" w:cs="Calibri"/>
        </w:rPr>
      </w:pPr>
    </w:p>
    <w:p w14:paraId="418533DB" w14:textId="077B33D7" w:rsidR="00044C0E" w:rsidRPr="00E32959" w:rsidRDefault="00D860F5" w:rsidP="006F2C09">
      <w:pPr>
        <w:widowControl w:val="0"/>
        <w:autoSpaceDE w:val="0"/>
        <w:autoSpaceDN w:val="0"/>
        <w:spacing w:before="119" w:after="0" w:line="240" w:lineRule="auto"/>
        <w:ind w:left="255" w:right="846"/>
        <w:rPr>
          <w:rFonts w:eastAsia="Calibri" w:cstheme="minorHAnsi"/>
          <w:b/>
          <w:bCs/>
        </w:rPr>
      </w:pPr>
      <w:r>
        <w:rPr>
          <w:rFonts w:eastAsia="Calibri" w:cstheme="minorHAnsi"/>
          <w:b/>
          <w:bCs/>
        </w:rPr>
        <w:t xml:space="preserve">References and </w:t>
      </w:r>
      <w:r w:rsidRPr="00E32959">
        <w:rPr>
          <w:rFonts w:eastAsia="Calibri" w:cstheme="minorHAnsi"/>
          <w:b/>
          <w:bCs/>
        </w:rPr>
        <w:t xml:space="preserve">Virtual Interview: </w:t>
      </w:r>
      <w:r w:rsidRPr="00E32959">
        <w:rPr>
          <w:rFonts w:cstheme="minorHAnsi"/>
        </w:rPr>
        <w:t xml:space="preserve">Following the review of written </w:t>
      </w:r>
      <w:r>
        <w:rPr>
          <w:rFonts w:cstheme="minorHAnsi"/>
        </w:rPr>
        <w:t>quotes</w:t>
      </w:r>
      <w:r w:rsidRPr="00E32959">
        <w:rPr>
          <w:rFonts w:cstheme="minorHAnsi"/>
        </w:rPr>
        <w:t xml:space="preserve">, up to three finalists will be invited </w:t>
      </w:r>
      <w:r>
        <w:rPr>
          <w:rFonts w:cstheme="minorHAnsi"/>
        </w:rPr>
        <w:t xml:space="preserve">to provide </w:t>
      </w:r>
      <w:r w:rsidR="007C006B">
        <w:rPr>
          <w:rFonts w:cstheme="minorHAnsi"/>
        </w:rPr>
        <w:t>additional references</w:t>
      </w:r>
      <w:r>
        <w:rPr>
          <w:rFonts w:cstheme="minorHAnsi"/>
        </w:rPr>
        <w:t>, and to attend one or more</w:t>
      </w:r>
      <w:r w:rsidRPr="00E32959">
        <w:rPr>
          <w:rFonts w:cstheme="minorHAnsi"/>
        </w:rPr>
        <w:t xml:space="preserve"> virtual interview </w:t>
      </w:r>
      <w:r>
        <w:rPr>
          <w:rFonts w:cstheme="minorHAnsi"/>
        </w:rPr>
        <w:t xml:space="preserve">with a cumulative duration </w:t>
      </w:r>
      <w:r w:rsidRPr="00E32959">
        <w:rPr>
          <w:rFonts w:cstheme="minorHAnsi"/>
        </w:rPr>
        <w:t xml:space="preserve">of up to </w:t>
      </w:r>
      <w:r>
        <w:rPr>
          <w:rFonts w:cstheme="minorHAnsi"/>
        </w:rPr>
        <w:t>120</w:t>
      </w:r>
      <w:r w:rsidRPr="00E32959">
        <w:rPr>
          <w:rFonts w:cstheme="minorHAnsi"/>
        </w:rPr>
        <w:t xml:space="preserve">-minutes. </w:t>
      </w:r>
      <w:r>
        <w:rPr>
          <w:rFonts w:cstheme="minorHAnsi"/>
        </w:rPr>
        <w:t xml:space="preserve">The references will be contacted to </w:t>
      </w:r>
      <w:r w:rsidRPr="00450906">
        <w:rPr>
          <w:rFonts w:cstheme="minorHAnsi"/>
        </w:rPr>
        <w:t xml:space="preserve">confirm </w:t>
      </w:r>
      <w:r>
        <w:rPr>
          <w:rFonts w:cstheme="minorHAnsi"/>
        </w:rPr>
        <w:t xml:space="preserve">that the finalist has </w:t>
      </w:r>
      <w:r w:rsidRPr="00450906">
        <w:rPr>
          <w:rFonts w:cstheme="minorHAnsi"/>
        </w:rPr>
        <w:t>a skill and knowledge level appropriate for the work</w:t>
      </w:r>
      <w:r>
        <w:rPr>
          <w:rFonts w:cstheme="minorHAnsi"/>
        </w:rPr>
        <w:t>.</w:t>
      </w:r>
      <w:r w:rsidRPr="00E32959">
        <w:rPr>
          <w:rFonts w:cstheme="minorHAnsi"/>
        </w:rPr>
        <w:t xml:space="preserve"> The interview</w:t>
      </w:r>
      <w:r>
        <w:rPr>
          <w:rFonts w:cstheme="minorHAnsi"/>
        </w:rPr>
        <w:t>(s)</w:t>
      </w:r>
      <w:r w:rsidRPr="00E32959">
        <w:rPr>
          <w:rFonts w:cstheme="minorHAnsi"/>
        </w:rPr>
        <w:t xml:space="preserve"> will provide an opportunity for finalists to verbally present their </w:t>
      </w:r>
      <w:r>
        <w:rPr>
          <w:rFonts w:cstheme="minorHAnsi"/>
        </w:rPr>
        <w:t>quotes</w:t>
      </w:r>
      <w:r w:rsidRPr="00E32959">
        <w:rPr>
          <w:rFonts w:cstheme="minorHAnsi"/>
        </w:rPr>
        <w:t xml:space="preserve"> and CDC Foundation to pose any follow-up or clarifying questions. Content of the interview may be used to inform final award decisions.</w:t>
      </w:r>
      <w:r w:rsidR="00044C0E">
        <w:rPr>
          <w:rFonts w:cstheme="minorHAnsi"/>
        </w:rPr>
        <w:br/>
      </w:r>
    </w:p>
    <w:p w14:paraId="6F74112A" w14:textId="42C3A785" w:rsidR="00151793" w:rsidRPr="00654521" w:rsidRDefault="00670E17" w:rsidP="006F2C09">
      <w:pPr>
        <w:widowControl w:val="0"/>
        <w:autoSpaceDE w:val="0"/>
        <w:autoSpaceDN w:val="0"/>
        <w:spacing w:before="119" w:after="0" w:line="240" w:lineRule="auto"/>
        <w:ind w:left="255" w:right="846"/>
        <w:rPr>
          <w:rFonts w:ascii="Calibri" w:eastAsia="Calibri" w:hAnsi="Calibri" w:cs="Calibri"/>
        </w:rPr>
      </w:pPr>
      <w:r w:rsidRPr="00654521">
        <w:rPr>
          <w:rFonts w:ascii="Calibri" w:eastAsia="Calibri" w:hAnsi="Calibri" w:cs="Calibri"/>
          <w:b/>
          <w:bCs/>
          <w:u w:val="single"/>
        </w:rPr>
        <w:t>PRE-AWARD RISK ASSESSMENT</w:t>
      </w:r>
      <w:r w:rsidR="00044C0E">
        <w:rPr>
          <w:rFonts w:ascii="Calibri" w:eastAsia="Calibri" w:hAnsi="Calibri" w:cs="Calibri"/>
        </w:rPr>
        <w:br/>
      </w:r>
      <w:r w:rsidRPr="00654521">
        <w:rPr>
          <w:rFonts w:ascii="Calibri" w:eastAsia="Calibri" w:hAnsi="Calibri" w:cs="Calibri"/>
        </w:rPr>
        <w:t>The CDC Foundation reserves the right to conduct financial and due diligence reviews. As a public entity, the CDC Foundation has a responsibility to the public to ensure that the organizations that receive grant funds are financially stable and to evaluate each applicant’s risk of noncompliance with Federal statutes, regulations, and the terms and conditions of the subaward for purposes of determining the appropriate method of monitoring.</w:t>
      </w:r>
      <w:r w:rsidR="00151793">
        <w:rPr>
          <w:rFonts w:ascii="Calibri" w:eastAsia="Calibri" w:hAnsi="Calibri" w:cs="Calibri"/>
        </w:rPr>
        <w:br/>
      </w:r>
    </w:p>
    <w:p w14:paraId="64E344E4" w14:textId="0B9954E3" w:rsidR="00EA7106" w:rsidRDefault="00670E17" w:rsidP="00151793">
      <w:pPr>
        <w:widowControl w:val="0"/>
        <w:autoSpaceDE w:val="0"/>
        <w:autoSpaceDN w:val="0"/>
        <w:spacing w:before="119" w:after="0" w:line="240" w:lineRule="auto"/>
        <w:ind w:left="255" w:right="846"/>
        <w:rPr>
          <w:rFonts w:ascii="Calibri" w:eastAsia="Calibri" w:hAnsi="Calibri" w:cs="Calibri"/>
          <w:b/>
          <w:bCs/>
          <w:u w:val="single" w:color="000000"/>
        </w:rPr>
      </w:pPr>
      <w:r w:rsidRPr="00D318CC" w:rsidDel="00F95112">
        <w:rPr>
          <w:rFonts w:ascii="Calibri" w:eastAsia="Calibri" w:hAnsi="Calibri" w:cs="Calibri"/>
          <w:b/>
          <w:bCs/>
          <w:u w:val="single" w:color="000000"/>
        </w:rPr>
        <w:t>MAXIMUM PAYABLE AMOUNT (MPA)</w:t>
      </w:r>
      <w:r w:rsidR="00151793">
        <w:br/>
      </w:r>
      <w:r w:rsidR="00A61959">
        <w:t>CDC Foundation will pay the con</w:t>
      </w:r>
      <w:r w:rsidR="00B86D35">
        <w:t>sultant</w:t>
      </w:r>
      <w:r w:rsidR="00A61959">
        <w:t xml:space="preserve"> a fee not to exceed a Maximum Payable Amount (MPA) or ceiling price. The</w:t>
      </w:r>
      <w:r w:rsidR="00D94582">
        <w:t xml:space="preserve"> M</w:t>
      </w:r>
      <w:r w:rsidR="00A61959">
        <w:t xml:space="preserve">PA will be based on the fee proposed and awarded and will be negotiated as part of the resulting contract. </w:t>
      </w:r>
    </w:p>
    <w:p w14:paraId="1D5D2E45" w14:textId="77777777" w:rsidR="00EA7106" w:rsidRPr="00D318CC" w:rsidRDefault="00EA7106" w:rsidP="00DC0E23">
      <w:pPr>
        <w:widowControl w:val="0"/>
        <w:autoSpaceDE w:val="0"/>
        <w:autoSpaceDN w:val="0"/>
        <w:spacing w:before="119" w:after="0" w:line="240" w:lineRule="auto"/>
        <w:ind w:left="255" w:right="846"/>
      </w:pPr>
    </w:p>
    <w:p w14:paraId="1D0055D4" w14:textId="34C5737E" w:rsidR="00670E17" w:rsidRPr="00C0077F" w:rsidRDefault="00670E17" w:rsidP="00DC0E23">
      <w:pPr>
        <w:widowControl w:val="0"/>
        <w:autoSpaceDE w:val="0"/>
        <w:autoSpaceDN w:val="0"/>
        <w:spacing w:before="119" w:after="0" w:line="240" w:lineRule="auto"/>
        <w:ind w:left="255" w:right="846"/>
        <w:rPr>
          <w:rFonts w:ascii="Calibri" w:eastAsia="Calibri" w:hAnsi="Calibri" w:cs="Calibri"/>
        </w:rPr>
      </w:pPr>
      <w:r w:rsidRPr="00C0077F" w:rsidDel="00F95112">
        <w:rPr>
          <w:rFonts w:ascii="Calibri" w:eastAsia="Calibri" w:hAnsi="Calibri" w:cs="Calibri"/>
          <w:b/>
          <w:bCs/>
          <w:u w:val="single" w:color="000000"/>
        </w:rPr>
        <w:lastRenderedPageBreak/>
        <w:t xml:space="preserve">FUNDING SOURCE </w:t>
      </w:r>
      <w:r w:rsidR="00C53E5B">
        <w:rPr>
          <w:rFonts w:ascii="Calibri" w:eastAsia="Calibri" w:hAnsi="Calibri" w:cs="Calibri"/>
          <w:b/>
          <w:bCs/>
          <w:u w:val="single" w:color="000000"/>
        </w:rPr>
        <w:br/>
      </w:r>
      <w:r w:rsidR="00E97B79" w:rsidRPr="00C0077F">
        <w:t>The agreement resulting from this RFQ will be supported by Federal funding under the “</w:t>
      </w:r>
      <w:r w:rsidR="00967323" w:rsidRPr="00967323">
        <w:t xml:space="preserve">Data Modernization Initiative </w:t>
      </w:r>
      <w:r w:rsidR="00B128D1">
        <w:t>Shared Services</w:t>
      </w:r>
      <w:r w:rsidR="00E97B79" w:rsidRPr="00C0077F">
        <w:t xml:space="preserve">” project via Cooperative Agreement Number </w:t>
      </w:r>
      <w:r w:rsidR="00A86FFF" w:rsidRPr="00A86FFF">
        <w:t>6 NU38OT000288-05-01</w:t>
      </w:r>
      <w:r w:rsidR="00E97B79" w:rsidRPr="00C0077F">
        <w:t xml:space="preserve">from the Centers for Disease Control and Prevention. </w:t>
      </w:r>
      <w:r w:rsidR="00C53E5B">
        <w:rPr>
          <w:rFonts w:ascii="Calibri" w:eastAsia="Calibri" w:hAnsi="Calibri" w:cs="Calibri"/>
        </w:rPr>
        <w:br/>
      </w:r>
      <w:r w:rsidR="00C53E5B">
        <w:rPr>
          <w:rFonts w:ascii="Calibri" w:eastAsia="Calibri" w:hAnsi="Calibri" w:cs="Calibri"/>
        </w:rPr>
        <w:br/>
      </w:r>
      <w:r w:rsidRPr="00C0077F">
        <w:rPr>
          <w:rFonts w:ascii="Calibri" w:eastAsia="Calibri" w:hAnsi="Calibri" w:cs="Calibri"/>
        </w:rPr>
        <w:t xml:space="preserve">The CDC Foundation anticipates that award(s) resulting from this solicitation will meet the criteria of “contractor” as defined by 2 CFR 200.331; a final determination will be made at the time of </w:t>
      </w:r>
      <w:r w:rsidR="00655883" w:rsidRPr="00C0077F">
        <w:rPr>
          <w:rFonts w:ascii="Calibri" w:eastAsia="Calibri" w:hAnsi="Calibri" w:cs="Calibri"/>
        </w:rPr>
        <w:t xml:space="preserve">the </w:t>
      </w:r>
      <w:r w:rsidRPr="00C0077F">
        <w:rPr>
          <w:rFonts w:ascii="Calibri" w:eastAsia="Calibri" w:hAnsi="Calibri" w:cs="Calibri"/>
        </w:rPr>
        <w:t>award. The contractor must comply with the following federal regulatory requirements:</w:t>
      </w:r>
    </w:p>
    <w:p w14:paraId="30E96A0D" w14:textId="41F9B18A" w:rsidR="00670E17" w:rsidRPr="004D6B1E" w:rsidRDefault="00670E17" w:rsidP="00C626AC">
      <w:pPr>
        <w:pStyle w:val="ListParagraph"/>
        <w:widowControl w:val="0"/>
        <w:numPr>
          <w:ilvl w:val="0"/>
          <w:numId w:val="9"/>
        </w:numPr>
        <w:autoSpaceDE w:val="0"/>
        <w:autoSpaceDN w:val="0"/>
        <w:spacing w:before="121" w:after="0" w:line="240" w:lineRule="auto"/>
        <w:ind w:right="389"/>
      </w:pPr>
      <w:r w:rsidRPr="00C626AC">
        <w:rPr>
          <w:rFonts w:ascii="Calibri" w:hAnsi="Calibri"/>
        </w:rPr>
        <w:t xml:space="preserve">Uniform Administrative Requirements, Cost Principles, and Audit </w:t>
      </w:r>
      <w:r w:rsidR="00655883" w:rsidRPr="00C626AC">
        <w:rPr>
          <w:rFonts w:ascii="Calibri" w:hAnsi="Calibri"/>
        </w:rPr>
        <w:t>Requirements</w:t>
      </w:r>
      <w:r w:rsidRPr="00C626AC">
        <w:rPr>
          <w:rFonts w:ascii="Calibri" w:hAnsi="Calibri"/>
        </w:rPr>
        <w:t xml:space="preserve"> for </w:t>
      </w:r>
      <w:r w:rsidR="2D5DB027" w:rsidRPr="00EE535D">
        <w:rPr>
          <w:rFonts w:ascii="Calibri" w:eastAsia="Calibri" w:hAnsi="Calibri" w:cs="Calibri"/>
        </w:rPr>
        <w:t>Health and Human Services (</w:t>
      </w:r>
      <w:r w:rsidRPr="00C626AC">
        <w:rPr>
          <w:rFonts w:ascii="Calibri" w:hAnsi="Calibri"/>
        </w:rPr>
        <w:t>HHS</w:t>
      </w:r>
      <w:r w:rsidR="215E1A5E" w:rsidRPr="00EE535D">
        <w:rPr>
          <w:rFonts w:ascii="Calibri" w:eastAsia="Calibri" w:hAnsi="Calibri" w:cs="Calibri"/>
        </w:rPr>
        <w:t>)</w:t>
      </w:r>
      <w:r w:rsidR="00655883" w:rsidRPr="00C626AC">
        <w:rPr>
          <w:rFonts w:ascii="Calibri" w:hAnsi="Calibri"/>
        </w:rPr>
        <w:t xml:space="preserve"> </w:t>
      </w:r>
      <w:r w:rsidRPr="00C626AC">
        <w:rPr>
          <w:rFonts w:ascii="Calibri" w:hAnsi="Calibri"/>
        </w:rPr>
        <w:t>Awards (45 CFR Part 75)</w:t>
      </w:r>
    </w:p>
    <w:p w14:paraId="7C3E0FED" w14:textId="32F1E4C2" w:rsidR="00670E17" w:rsidRPr="00EE535D" w:rsidRDefault="00670E17" w:rsidP="00EE535D">
      <w:pPr>
        <w:pStyle w:val="ListParagraph"/>
        <w:widowControl w:val="0"/>
        <w:numPr>
          <w:ilvl w:val="0"/>
          <w:numId w:val="9"/>
        </w:numPr>
        <w:autoSpaceDE w:val="0"/>
        <w:autoSpaceDN w:val="0"/>
        <w:spacing w:before="121" w:after="0" w:line="240" w:lineRule="auto"/>
        <w:ind w:right="389"/>
        <w:rPr>
          <w:rFonts w:ascii="Calibri" w:eastAsia="Calibri" w:hAnsi="Calibri" w:cs="Calibri"/>
          <w:b/>
          <w:bCs/>
          <w:u w:val="single"/>
        </w:rPr>
      </w:pPr>
      <w:r w:rsidRPr="00C626AC">
        <w:rPr>
          <w:rFonts w:ascii="Calibri" w:hAnsi="Calibri"/>
        </w:rPr>
        <w:t xml:space="preserve">Uniform Administrative Requirements, Cost Principles, and Audit Requirements, and Audit Requirements for Federal Awards (2 CFR Part 200). </w:t>
      </w:r>
    </w:p>
    <w:p w14:paraId="6934F4CD" w14:textId="09F1D648" w:rsidR="00830706" w:rsidRDefault="00851C6C" w:rsidP="00830706">
      <w:pPr>
        <w:pStyle w:val="BodyText"/>
      </w:pPr>
      <w:r>
        <w:br/>
      </w:r>
    </w:p>
    <w:p w14:paraId="2FA055A2" w14:textId="584766E3" w:rsidR="00830706" w:rsidRPr="0002271F" w:rsidRDefault="00830706" w:rsidP="00A97D97">
      <w:pPr>
        <w:pStyle w:val="Default"/>
        <w:pBdr>
          <w:top w:val="single" w:sz="4" w:space="0" w:color="auto"/>
          <w:left w:val="single" w:sz="4" w:space="4" w:color="auto"/>
          <w:bottom w:val="single" w:sz="4" w:space="1" w:color="auto"/>
          <w:right w:val="single" w:sz="4" w:space="4" w:color="auto"/>
        </w:pBdr>
        <w:spacing w:line="300" w:lineRule="exact"/>
        <w:jc w:val="center"/>
        <w:rPr>
          <w:rFonts w:ascii="Roboto" w:hAnsi="Roboto" w:cs="Segoe UI"/>
          <w:sz w:val="22"/>
          <w:szCs w:val="22"/>
        </w:rPr>
      </w:pPr>
      <w:r w:rsidRPr="0002271F">
        <w:rPr>
          <w:rFonts w:ascii="Roboto" w:hAnsi="Roboto" w:cs="Segoe UI"/>
          <w:b/>
          <w:bCs/>
          <w:i/>
          <w:iCs/>
          <w:sz w:val="22"/>
          <w:szCs w:val="22"/>
        </w:rPr>
        <w:t xml:space="preserve">Submitting a </w:t>
      </w:r>
      <w:r w:rsidR="005A0DE0">
        <w:rPr>
          <w:rFonts w:ascii="Roboto" w:hAnsi="Roboto" w:cs="Segoe UI"/>
          <w:b/>
          <w:bCs/>
          <w:i/>
          <w:iCs/>
          <w:sz w:val="22"/>
          <w:szCs w:val="22"/>
        </w:rPr>
        <w:t>Quote</w:t>
      </w:r>
    </w:p>
    <w:p w14:paraId="3501F6AD" w14:textId="4B58EF27" w:rsidR="00830706" w:rsidRPr="0002271F" w:rsidRDefault="00830706" w:rsidP="53A13A22">
      <w:pPr>
        <w:pBdr>
          <w:top w:val="single" w:sz="4" w:space="0" w:color="auto"/>
          <w:left w:val="single" w:sz="4" w:space="4" w:color="auto"/>
          <w:bottom w:val="single" w:sz="4" w:space="1" w:color="auto"/>
          <w:right w:val="single" w:sz="4" w:space="4" w:color="auto"/>
        </w:pBdr>
        <w:spacing w:line="300" w:lineRule="exact"/>
        <w:jc w:val="center"/>
        <w:rPr>
          <w:rFonts w:ascii="Roboto" w:hAnsi="Roboto" w:cs="Segoe UI"/>
          <w:b/>
          <w:bCs/>
          <w:highlight w:val="yellow"/>
        </w:rPr>
      </w:pPr>
      <w:r w:rsidRPr="53A13A22">
        <w:rPr>
          <w:rFonts w:ascii="Roboto" w:hAnsi="Roboto" w:cs="Segoe UI"/>
        </w:rPr>
        <w:t>Application materials should be submitted by</w:t>
      </w:r>
      <w:r w:rsidR="5C3D5D22" w:rsidRPr="53A13A22">
        <w:rPr>
          <w:rFonts w:ascii="Roboto" w:hAnsi="Roboto" w:cs="Segoe UI"/>
        </w:rPr>
        <w:t>:</w:t>
      </w:r>
      <w:r>
        <w:br/>
      </w:r>
      <w:r w:rsidR="00FE1A55">
        <w:rPr>
          <w:rFonts w:ascii="Roboto" w:hAnsi="Roboto" w:cs="Segoe UI"/>
          <w:b/>
          <w:bCs/>
        </w:rPr>
        <w:t xml:space="preserve">4:00PM EST on </w:t>
      </w:r>
      <w:r w:rsidR="00F441C6" w:rsidRPr="00F441C6">
        <w:rPr>
          <w:rFonts w:ascii="Roboto" w:hAnsi="Roboto" w:cs="Segoe UI"/>
          <w:b/>
          <w:bCs/>
        </w:rPr>
        <w:t>December 2</w:t>
      </w:r>
      <w:r w:rsidR="00F0458A">
        <w:rPr>
          <w:rFonts w:ascii="Roboto" w:hAnsi="Roboto" w:cs="Segoe UI"/>
          <w:b/>
          <w:bCs/>
        </w:rPr>
        <w:t>7</w:t>
      </w:r>
      <w:r w:rsidR="00F441C6" w:rsidRPr="00F441C6">
        <w:rPr>
          <w:rFonts w:ascii="Roboto" w:hAnsi="Roboto" w:cs="Segoe UI"/>
          <w:b/>
          <w:bCs/>
        </w:rPr>
        <w:t>, 2022</w:t>
      </w:r>
    </w:p>
    <w:p w14:paraId="276127FC" w14:textId="5E5A0599" w:rsidR="00830706" w:rsidRPr="0002271F" w:rsidRDefault="004F1695" w:rsidP="00A97D97">
      <w:pPr>
        <w:pBdr>
          <w:top w:val="single" w:sz="4" w:space="0" w:color="auto"/>
          <w:left w:val="single" w:sz="4" w:space="4" w:color="auto"/>
          <w:bottom w:val="single" w:sz="4" w:space="1" w:color="auto"/>
          <w:right w:val="single" w:sz="4" w:space="4" w:color="auto"/>
        </w:pBdr>
        <w:spacing w:line="300" w:lineRule="exact"/>
        <w:jc w:val="center"/>
        <w:rPr>
          <w:rFonts w:ascii="Roboto" w:hAnsi="Roboto" w:cs="Segoe UI"/>
        </w:rPr>
      </w:pPr>
      <w:r>
        <w:rPr>
          <w:rFonts w:ascii="Roboto" w:hAnsi="Roboto" w:cs="Segoe UI"/>
        </w:rPr>
        <w:t>Quotes</w:t>
      </w:r>
      <w:r w:rsidR="00830706" w:rsidRPr="0002271F">
        <w:rPr>
          <w:rFonts w:ascii="Roboto" w:hAnsi="Roboto" w:cs="Segoe UI"/>
        </w:rPr>
        <w:t xml:space="preserve"> will not be accepted after this date and time.</w:t>
      </w:r>
    </w:p>
    <w:p w14:paraId="5547BFEB" w14:textId="7219AC6C" w:rsidR="00830706" w:rsidRPr="0002271F" w:rsidRDefault="002034DD" w:rsidP="00A97D97">
      <w:pPr>
        <w:pBdr>
          <w:top w:val="single" w:sz="4" w:space="0" w:color="auto"/>
          <w:left w:val="single" w:sz="4" w:space="4" w:color="auto"/>
          <w:bottom w:val="single" w:sz="4" w:space="1" w:color="auto"/>
          <w:right w:val="single" w:sz="4" w:space="4" w:color="auto"/>
        </w:pBdr>
        <w:spacing w:line="300" w:lineRule="exact"/>
        <w:jc w:val="center"/>
        <w:rPr>
          <w:b/>
          <w:highlight w:val="yellow"/>
        </w:rPr>
      </w:pPr>
      <w:r>
        <w:rPr>
          <w:rFonts w:ascii="Roboto" w:hAnsi="Roboto" w:cs="Segoe UI"/>
          <w:b/>
          <w:bCs/>
        </w:rPr>
        <w:t>Quotes</w:t>
      </w:r>
      <w:r w:rsidR="00830706" w:rsidRPr="0002271F">
        <w:rPr>
          <w:rFonts w:ascii="Roboto" w:hAnsi="Roboto" w:cs="Segoe UI"/>
          <w:b/>
          <w:bCs/>
        </w:rPr>
        <w:t xml:space="preserve"> must be submitted electronically at:</w:t>
      </w:r>
      <w:r w:rsidR="0045392E">
        <w:rPr>
          <w:rFonts w:ascii="Roboto" w:hAnsi="Roboto" w:cs="Segoe UI"/>
          <w:b/>
          <w:bCs/>
        </w:rPr>
        <w:t xml:space="preserve"> </w:t>
      </w:r>
      <w:hyperlink r:id="rId14" w:history="1">
        <w:r w:rsidR="001D4A1A" w:rsidRPr="008F0BFB">
          <w:rPr>
            <w:rStyle w:val="Hyperlink"/>
            <w:rFonts w:ascii="Roboto" w:hAnsi="Roboto" w:cs="Segoe UI"/>
            <w:b/>
            <w:bCs/>
          </w:rPr>
          <w:t>https://app.smartsheet.com/b/form/d0e1169329584113888a243d87896a4e</w:t>
        </w:r>
      </w:hyperlink>
      <w:r w:rsidR="001D4A1A">
        <w:rPr>
          <w:rFonts w:ascii="Roboto" w:hAnsi="Roboto" w:cs="Segoe UI"/>
          <w:b/>
          <w:bCs/>
        </w:rPr>
        <w:t xml:space="preserve"> </w:t>
      </w:r>
      <w:r w:rsidR="00830706">
        <w:br/>
      </w:r>
    </w:p>
    <w:p w14:paraId="3C9A7E40" w14:textId="1BB6D476" w:rsidR="00830706" w:rsidRPr="00A66CAE" w:rsidRDefault="00830706" w:rsidP="53A13A22">
      <w:pPr>
        <w:pBdr>
          <w:top w:val="single" w:sz="4" w:space="0" w:color="auto"/>
          <w:left w:val="single" w:sz="4" w:space="4" w:color="auto"/>
          <w:bottom w:val="single" w:sz="4" w:space="1" w:color="auto"/>
          <w:right w:val="single" w:sz="4" w:space="4" w:color="auto"/>
        </w:pBdr>
        <w:spacing w:line="300" w:lineRule="exact"/>
        <w:jc w:val="center"/>
        <w:rPr>
          <w:rFonts w:ascii="Roboto" w:hAnsi="Roboto" w:cs="Segoe UI"/>
        </w:rPr>
      </w:pPr>
      <w:r w:rsidRPr="00A66CAE">
        <w:rPr>
          <w:rFonts w:ascii="Roboto" w:hAnsi="Roboto" w:cs="Segoe UI"/>
        </w:rPr>
        <w:t xml:space="preserve">We recommend you begin to submit your </w:t>
      </w:r>
      <w:r w:rsidR="002034DD">
        <w:rPr>
          <w:rFonts w:ascii="Roboto" w:hAnsi="Roboto" w:cs="Segoe UI"/>
        </w:rPr>
        <w:t>quote</w:t>
      </w:r>
      <w:r w:rsidRPr="00A66CAE">
        <w:rPr>
          <w:rFonts w:ascii="Roboto" w:hAnsi="Roboto" w:cs="Segoe UI"/>
        </w:rPr>
        <w:t xml:space="preserve"> by 11:00 </w:t>
      </w:r>
      <w:r w:rsidR="00E64B11" w:rsidRPr="00A66CAE">
        <w:rPr>
          <w:rFonts w:ascii="Roboto" w:hAnsi="Roboto" w:cs="Segoe UI"/>
        </w:rPr>
        <w:t>AM</w:t>
      </w:r>
      <w:r w:rsidRPr="00A66CAE">
        <w:rPr>
          <w:rFonts w:ascii="Roboto" w:hAnsi="Roboto" w:cs="Segoe UI"/>
        </w:rPr>
        <w:t xml:space="preserve"> E</w:t>
      </w:r>
      <w:r w:rsidR="00E64B11" w:rsidRPr="00A66CAE">
        <w:rPr>
          <w:rFonts w:ascii="Roboto" w:hAnsi="Roboto" w:cs="Segoe UI"/>
        </w:rPr>
        <w:t>S</w:t>
      </w:r>
      <w:r w:rsidRPr="00A66CAE">
        <w:rPr>
          <w:rFonts w:ascii="Roboto" w:hAnsi="Roboto" w:cs="Segoe UI"/>
        </w:rPr>
        <w:t xml:space="preserve">T to allow sufficient time to address any unexpected technical issues. </w:t>
      </w:r>
    </w:p>
    <w:p w14:paraId="2A20DE9B" w14:textId="6009D06E" w:rsidR="009B2FD8" w:rsidRDefault="009B2FD8" w:rsidP="53A13A22">
      <w:pPr>
        <w:pBdr>
          <w:top w:val="single" w:sz="4" w:space="0" w:color="auto"/>
          <w:left w:val="single" w:sz="4" w:space="4" w:color="auto"/>
          <w:bottom w:val="single" w:sz="4" w:space="1" w:color="auto"/>
          <w:right w:val="single" w:sz="4" w:space="4" w:color="auto"/>
        </w:pBdr>
        <w:spacing w:line="300" w:lineRule="exact"/>
        <w:jc w:val="center"/>
        <w:rPr>
          <w:rFonts w:ascii="Roboto" w:hAnsi="Roboto"/>
          <w:b/>
          <w:bCs/>
          <w:u w:val="single"/>
        </w:rPr>
      </w:pPr>
      <w:r w:rsidRPr="00A66CAE">
        <w:rPr>
          <w:rFonts w:ascii="Roboto" w:hAnsi="Roboto"/>
          <w:b/>
          <w:bCs/>
        </w:rPr>
        <w:t>Please email any submission and/or project-related questions to</w:t>
      </w:r>
      <w:r w:rsidR="47FC1000" w:rsidRPr="53A13A22">
        <w:rPr>
          <w:rFonts w:ascii="Roboto" w:hAnsi="Roboto"/>
        </w:rPr>
        <w:t>:</w:t>
      </w:r>
      <w:r>
        <w:br/>
      </w:r>
      <w:hyperlink r:id="rId15">
        <w:r w:rsidR="00FA0711" w:rsidRPr="53A13A22">
          <w:rPr>
            <w:rStyle w:val="Hyperlink"/>
            <w:rFonts w:ascii="Roboto" w:hAnsi="Roboto"/>
            <w:b/>
            <w:bCs/>
          </w:rPr>
          <w:t>DMI@CDCFoundation.org</w:t>
        </w:r>
      </w:hyperlink>
      <w:r w:rsidR="00FA0711" w:rsidRPr="53A13A22">
        <w:rPr>
          <w:rFonts w:ascii="Roboto" w:hAnsi="Roboto"/>
          <w:b/>
          <w:bCs/>
        </w:rPr>
        <w:t xml:space="preserve"> </w:t>
      </w:r>
      <w:r w:rsidR="00830706" w:rsidRPr="53A13A22">
        <w:rPr>
          <w:rFonts w:ascii="Roboto" w:hAnsi="Roboto"/>
        </w:rPr>
        <w:t xml:space="preserve">by </w:t>
      </w:r>
      <w:r w:rsidR="00FC7C95" w:rsidRPr="004C6E46">
        <w:rPr>
          <w:rFonts w:ascii="Roboto" w:hAnsi="Roboto"/>
          <w:b/>
          <w:bCs/>
        </w:rPr>
        <w:t xml:space="preserve">December </w:t>
      </w:r>
      <w:r w:rsidR="00CE55E1">
        <w:rPr>
          <w:rFonts w:ascii="Roboto" w:hAnsi="Roboto"/>
          <w:b/>
          <w:bCs/>
        </w:rPr>
        <w:t>19</w:t>
      </w:r>
      <w:r w:rsidR="00FC7C95" w:rsidRPr="004C6E46">
        <w:rPr>
          <w:rFonts w:ascii="Roboto" w:hAnsi="Roboto"/>
          <w:b/>
          <w:bCs/>
        </w:rPr>
        <w:t>, 2022</w:t>
      </w:r>
      <w:r w:rsidR="00FF5FCC">
        <w:rPr>
          <w:rFonts w:ascii="Roboto" w:hAnsi="Roboto"/>
          <w:b/>
          <w:bCs/>
        </w:rPr>
        <w:t>, 4:00PM EST</w:t>
      </w:r>
      <w:r w:rsidR="00404E6F" w:rsidRPr="00404E6F">
        <w:rPr>
          <w:rFonts w:ascii="Roboto" w:hAnsi="Roboto"/>
          <w:b/>
          <w:bCs/>
        </w:rPr>
        <w:t>.</w:t>
      </w:r>
      <w:r w:rsidR="00ED44E2">
        <w:br/>
      </w:r>
      <w:r>
        <w:br/>
      </w:r>
      <w:r w:rsidR="003C4EC8" w:rsidRPr="53A13A22">
        <w:rPr>
          <w:rFonts w:ascii="Roboto" w:hAnsi="Roboto"/>
          <w:b/>
          <w:bCs/>
          <w:u w:val="single"/>
        </w:rPr>
        <w:t xml:space="preserve">Reference </w:t>
      </w:r>
      <w:r w:rsidR="003C4EC8">
        <w:rPr>
          <w:rFonts w:ascii="Roboto" w:hAnsi="Roboto"/>
          <w:b/>
          <w:bCs/>
          <w:u w:val="single"/>
        </w:rPr>
        <w:t>Shared</w:t>
      </w:r>
      <w:r w:rsidR="005A0DE0">
        <w:rPr>
          <w:rFonts w:ascii="Roboto" w:hAnsi="Roboto"/>
          <w:b/>
          <w:bCs/>
          <w:u w:val="single"/>
        </w:rPr>
        <w:t xml:space="preserve"> Services </w:t>
      </w:r>
      <w:r w:rsidR="00246C3B">
        <w:rPr>
          <w:rFonts w:ascii="Roboto" w:hAnsi="Roboto"/>
          <w:b/>
          <w:bCs/>
          <w:u w:val="single"/>
        </w:rPr>
        <w:t>Health Informatics Consultant</w:t>
      </w:r>
      <w:r w:rsidR="006B6E49" w:rsidRPr="006B6E49">
        <w:rPr>
          <w:rFonts w:ascii="Roboto" w:hAnsi="Roboto"/>
          <w:b/>
          <w:bCs/>
          <w:u w:val="single"/>
        </w:rPr>
        <w:t xml:space="preserve"> </w:t>
      </w:r>
      <w:r w:rsidR="64F6C7AF" w:rsidRPr="53A13A22">
        <w:rPr>
          <w:rFonts w:ascii="Roboto" w:hAnsi="Roboto"/>
          <w:b/>
          <w:bCs/>
          <w:u w:val="single"/>
        </w:rPr>
        <w:t>in e-mail subject line.</w:t>
      </w:r>
    </w:p>
    <w:p w14:paraId="6E0B169E" w14:textId="77777777" w:rsidR="00830706" w:rsidRPr="00CC4C4D" w:rsidRDefault="00830706" w:rsidP="00830706">
      <w:pPr>
        <w:pStyle w:val="BodyText"/>
      </w:pPr>
    </w:p>
    <w:p w14:paraId="41F199ED" w14:textId="3D72BBDD" w:rsidR="0D850436" w:rsidRDefault="0D850436"/>
    <w:p w14:paraId="3E0D9BB6" w14:textId="292D90D6" w:rsidR="316AA8EB" w:rsidRPr="004D6B1E" w:rsidRDefault="0D850436" w:rsidP="00183067">
      <w:r>
        <w:br/>
      </w:r>
    </w:p>
    <w:sectPr w:rsidR="316AA8EB" w:rsidRPr="004D6B1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CFC62" w14:textId="77777777" w:rsidR="002217D4" w:rsidRDefault="002217D4" w:rsidP="00826C0E">
      <w:pPr>
        <w:spacing w:after="0" w:line="240" w:lineRule="auto"/>
      </w:pPr>
      <w:r>
        <w:separator/>
      </w:r>
    </w:p>
  </w:endnote>
  <w:endnote w:type="continuationSeparator" w:id="0">
    <w:p w14:paraId="5607FC1B" w14:textId="77777777" w:rsidR="002217D4" w:rsidRDefault="002217D4" w:rsidP="00826C0E">
      <w:pPr>
        <w:spacing w:after="0" w:line="240" w:lineRule="auto"/>
      </w:pPr>
      <w:r>
        <w:continuationSeparator/>
      </w:r>
    </w:p>
  </w:endnote>
  <w:endnote w:type="continuationNotice" w:id="1">
    <w:p w14:paraId="67080571" w14:textId="77777777" w:rsidR="002217D4" w:rsidRDefault="0022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Avenir Next LT Pro">
    <w:altName w:val="Calibri"/>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24A794" w14:paraId="3414B676" w14:textId="77777777" w:rsidTr="3A24A794">
      <w:tc>
        <w:tcPr>
          <w:tcW w:w="3120" w:type="dxa"/>
        </w:tcPr>
        <w:p w14:paraId="3F62FE1E" w14:textId="3C4B506F" w:rsidR="3A24A794" w:rsidRDefault="3A24A794" w:rsidP="3A24A794">
          <w:pPr>
            <w:pStyle w:val="Header"/>
            <w:ind w:left="-115"/>
          </w:pPr>
        </w:p>
      </w:tc>
      <w:tc>
        <w:tcPr>
          <w:tcW w:w="3120" w:type="dxa"/>
        </w:tcPr>
        <w:p w14:paraId="1D747F6B" w14:textId="22D67758" w:rsidR="3A24A794" w:rsidRDefault="3A24A794" w:rsidP="3A24A794">
          <w:pPr>
            <w:pStyle w:val="Header"/>
            <w:jc w:val="center"/>
          </w:pPr>
        </w:p>
      </w:tc>
      <w:tc>
        <w:tcPr>
          <w:tcW w:w="3120" w:type="dxa"/>
        </w:tcPr>
        <w:p w14:paraId="6CBE3468" w14:textId="6D34DFF7" w:rsidR="3A24A794" w:rsidRDefault="3A24A794" w:rsidP="3A24A794">
          <w:pPr>
            <w:pStyle w:val="Header"/>
            <w:ind w:right="-115"/>
            <w:jc w:val="right"/>
          </w:pPr>
        </w:p>
      </w:tc>
    </w:tr>
  </w:tbl>
  <w:p w14:paraId="0AC5269E" w14:textId="5C8D20FF" w:rsidR="00826C0E" w:rsidRDefault="0082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9F32" w14:textId="77777777" w:rsidR="002217D4" w:rsidRDefault="002217D4" w:rsidP="00826C0E">
      <w:pPr>
        <w:spacing w:after="0" w:line="240" w:lineRule="auto"/>
      </w:pPr>
      <w:r>
        <w:separator/>
      </w:r>
    </w:p>
  </w:footnote>
  <w:footnote w:type="continuationSeparator" w:id="0">
    <w:p w14:paraId="1670FDFC" w14:textId="77777777" w:rsidR="002217D4" w:rsidRDefault="002217D4" w:rsidP="00826C0E">
      <w:pPr>
        <w:spacing w:after="0" w:line="240" w:lineRule="auto"/>
      </w:pPr>
      <w:r>
        <w:continuationSeparator/>
      </w:r>
    </w:p>
  </w:footnote>
  <w:footnote w:type="continuationNotice" w:id="1">
    <w:p w14:paraId="493E78D0" w14:textId="77777777" w:rsidR="002217D4" w:rsidRDefault="0022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24A794" w14:paraId="7DD6AB23" w14:textId="77777777" w:rsidTr="3A24A794">
      <w:tc>
        <w:tcPr>
          <w:tcW w:w="3120" w:type="dxa"/>
        </w:tcPr>
        <w:p w14:paraId="4BD3EC65" w14:textId="37AF2503" w:rsidR="3A24A794" w:rsidRDefault="3A24A794" w:rsidP="3A24A794">
          <w:pPr>
            <w:pStyle w:val="Header"/>
            <w:ind w:left="-115"/>
          </w:pPr>
        </w:p>
      </w:tc>
      <w:tc>
        <w:tcPr>
          <w:tcW w:w="3120" w:type="dxa"/>
        </w:tcPr>
        <w:p w14:paraId="6E46997D" w14:textId="0EBFA20F" w:rsidR="3A24A794" w:rsidRDefault="3A24A794" w:rsidP="3A24A794">
          <w:pPr>
            <w:pStyle w:val="Header"/>
            <w:jc w:val="center"/>
          </w:pPr>
        </w:p>
      </w:tc>
      <w:tc>
        <w:tcPr>
          <w:tcW w:w="3120" w:type="dxa"/>
        </w:tcPr>
        <w:p w14:paraId="414C16AB" w14:textId="2187B1F5" w:rsidR="3A24A794" w:rsidRDefault="3A24A794" w:rsidP="3A24A794">
          <w:pPr>
            <w:pStyle w:val="Header"/>
            <w:ind w:right="-115"/>
            <w:jc w:val="right"/>
          </w:pPr>
        </w:p>
      </w:tc>
    </w:tr>
  </w:tbl>
  <w:p w14:paraId="6E39ABB1" w14:textId="0AACF4E8" w:rsidR="00826C0E" w:rsidRDefault="0082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0D0"/>
    <w:multiLevelType w:val="hybridMultilevel"/>
    <w:tmpl w:val="954C0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5F23B8"/>
    <w:multiLevelType w:val="hybridMultilevel"/>
    <w:tmpl w:val="E57ED3FC"/>
    <w:lvl w:ilvl="0" w:tplc="F2A665C2">
      <w:numFmt w:val="bullet"/>
      <w:lvlText w:val=""/>
      <w:lvlJc w:val="left"/>
      <w:pPr>
        <w:ind w:left="863" w:hanging="361"/>
      </w:pPr>
      <w:rPr>
        <w:rFonts w:ascii="Symbol" w:eastAsia="Symbol" w:hAnsi="Symbol" w:cs="Symbol" w:hint="default"/>
        <w:b w:val="0"/>
        <w:bCs w:val="0"/>
        <w:i w:val="0"/>
        <w:iCs w:val="0"/>
        <w:w w:val="100"/>
        <w:sz w:val="22"/>
        <w:szCs w:val="22"/>
        <w:lang w:val="en-US" w:eastAsia="en-US" w:bidi="ar-SA"/>
      </w:rPr>
    </w:lvl>
    <w:lvl w:ilvl="1" w:tplc="35E058A0">
      <w:numFmt w:val="bullet"/>
      <w:lvlText w:val="•"/>
      <w:lvlJc w:val="left"/>
      <w:pPr>
        <w:ind w:left="1854" w:hanging="361"/>
      </w:pPr>
      <w:rPr>
        <w:rFonts w:hint="default"/>
        <w:lang w:val="en-US" w:eastAsia="en-US" w:bidi="ar-SA"/>
      </w:rPr>
    </w:lvl>
    <w:lvl w:ilvl="2" w:tplc="5490AEA6">
      <w:numFmt w:val="bullet"/>
      <w:lvlText w:val="•"/>
      <w:lvlJc w:val="left"/>
      <w:pPr>
        <w:ind w:left="2848" w:hanging="361"/>
      </w:pPr>
      <w:rPr>
        <w:rFonts w:hint="default"/>
        <w:lang w:val="en-US" w:eastAsia="en-US" w:bidi="ar-SA"/>
      </w:rPr>
    </w:lvl>
    <w:lvl w:ilvl="3" w:tplc="A6825798">
      <w:numFmt w:val="bullet"/>
      <w:lvlText w:val="•"/>
      <w:lvlJc w:val="left"/>
      <w:pPr>
        <w:ind w:left="3842" w:hanging="361"/>
      </w:pPr>
      <w:rPr>
        <w:rFonts w:hint="default"/>
        <w:lang w:val="en-US" w:eastAsia="en-US" w:bidi="ar-SA"/>
      </w:rPr>
    </w:lvl>
    <w:lvl w:ilvl="4" w:tplc="F628F8CC">
      <w:numFmt w:val="bullet"/>
      <w:lvlText w:val="•"/>
      <w:lvlJc w:val="left"/>
      <w:pPr>
        <w:ind w:left="4836" w:hanging="361"/>
      </w:pPr>
      <w:rPr>
        <w:rFonts w:hint="default"/>
        <w:lang w:val="en-US" w:eastAsia="en-US" w:bidi="ar-SA"/>
      </w:rPr>
    </w:lvl>
    <w:lvl w:ilvl="5" w:tplc="5DA03894">
      <w:numFmt w:val="bullet"/>
      <w:lvlText w:val="•"/>
      <w:lvlJc w:val="left"/>
      <w:pPr>
        <w:ind w:left="5830" w:hanging="361"/>
      </w:pPr>
      <w:rPr>
        <w:rFonts w:hint="default"/>
        <w:lang w:val="en-US" w:eastAsia="en-US" w:bidi="ar-SA"/>
      </w:rPr>
    </w:lvl>
    <w:lvl w:ilvl="6" w:tplc="F8186650">
      <w:numFmt w:val="bullet"/>
      <w:lvlText w:val="•"/>
      <w:lvlJc w:val="left"/>
      <w:pPr>
        <w:ind w:left="6824" w:hanging="361"/>
      </w:pPr>
      <w:rPr>
        <w:rFonts w:hint="default"/>
        <w:lang w:val="en-US" w:eastAsia="en-US" w:bidi="ar-SA"/>
      </w:rPr>
    </w:lvl>
    <w:lvl w:ilvl="7" w:tplc="9B10506C">
      <w:numFmt w:val="bullet"/>
      <w:lvlText w:val="•"/>
      <w:lvlJc w:val="left"/>
      <w:pPr>
        <w:ind w:left="7818" w:hanging="361"/>
      </w:pPr>
      <w:rPr>
        <w:rFonts w:hint="default"/>
        <w:lang w:val="en-US" w:eastAsia="en-US" w:bidi="ar-SA"/>
      </w:rPr>
    </w:lvl>
    <w:lvl w:ilvl="8" w:tplc="C5FAA2EC">
      <w:numFmt w:val="bullet"/>
      <w:lvlText w:val="•"/>
      <w:lvlJc w:val="left"/>
      <w:pPr>
        <w:ind w:left="8812" w:hanging="361"/>
      </w:pPr>
      <w:rPr>
        <w:rFonts w:hint="default"/>
        <w:lang w:val="en-US" w:eastAsia="en-US" w:bidi="ar-SA"/>
      </w:rPr>
    </w:lvl>
  </w:abstractNum>
  <w:abstractNum w:abstractNumId="2" w15:restartNumberingAfterBreak="0">
    <w:nsid w:val="0CAA74BE"/>
    <w:multiLevelType w:val="hybridMultilevel"/>
    <w:tmpl w:val="86C6EEB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A39FE"/>
    <w:multiLevelType w:val="hybridMultilevel"/>
    <w:tmpl w:val="F0D6E5F4"/>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15:restartNumberingAfterBreak="0">
    <w:nsid w:val="25CE18D9"/>
    <w:multiLevelType w:val="multilevel"/>
    <w:tmpl w:val="64AEDB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A792D"/>
    <w:multiLevelType w:val="hybridMultilevel"/>
    <w:tmpl w:val="F488CE22"/>
    <w:lvl w:ilvl="0" w:tplc="04090003">
      <w:start w:val="1"/>
      <w:numFmt w:val="bullet"/>
      <w:lvlText w:val="o"/>
      <w:lvlJc w:val="left"/>
      <w:pPr>
        <w:ind w:left="830" w:hanging="360"/>
      </w:pPr>
      <w:rPr>
        <w:rFonts w:ascii="Courier New" w:hAnsi="Courier New" w:cs="Courier New"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710B70E6"/>
    <w:multiLevelType w:val="hybridMultilevel"/>
    <w:tmpl w:val="0F3C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4D09F9"/>
    <w:multiLevelType w:val="hybridMultilevel"/>
    <w:tmpl w:val="B6D6E7EC"/>
    <w:lvl w:ilvl="0" w:tplc="05AE6798">
      <w:start w:val="1"/>
      <w:numFmt w:val="bullet"/>
      <w:lvlText w:val=""/>
      <w:lvlJc w:val="left"/>
      <w:pPr>
        <w:ind w:left="360" w:hanging="360"/>
      </w:pPr>
      <w:rPr>
        <w:rFonts w:ascii="Symbol" w:hAnsi="Symbol" w:hint="default"/>
      </w:rPr>
    </w:lvl>
    <w:lvl w:ilvl="1" w:tplc="BA6A083C">
      <w:start w:val="1"/>
      <w:numFmt w:val="bullet"/>
      <w:lvlText w:val="o"/>
      <w:lvlJc w:val="left"/>
      <w:pPr>
        <w:ind w:left="1440" w:hanging="360"/>
      </w:pPr>
      <w:rPr>
        <w:rFonts w:ascii="Courier New" w:hAnsi="Courier New" w:hint="default"/>
      </w:rPr>
    </w:lvl>
    <w:lvl w:ilvl="2" w:tplc="3F66A43C">
      <w:start w:val="1"/>
      <w:numFmt w:val="bullet"/>
      <w:lvlText w:val=""/>
      <w:lvlJc w:val="left"/>
      <w:pPr>
        <w:ind w:left="2160" w:hanging="360"/>
      </w:pPr>
      <w:rPr>
        <w:rFonts w:ascii="Wingdings" w:hAnsi="Wingdings" w:hint="default"/>
      </w:rPr>
    </w:lvl>
    <w:lvl w:ilvl="3" w:tplc="FDE0016E">
      <w:start w:val="1"/>
      <w:numFmt w:val="bullet"/>
      <w:lvlText w:val=""/>
      <w:lvlJc w:val="left"/>
      <w:pPr>
        <w:ind w:left="2880" w:hanging="360"/>
      </w:pPr>
      <w:rPr>
        <w:rFonts w:ascii="Symbol" w:hAnsi="Symbol" w:hint="default"/>
      </w:rPr>
    </w:lvl>
    <w:lvl w:ilvl="4" w:tplc="19D09BAE">
      <w:start w:val="1"/>
      <w:numFmt w:val="bullet"/>
      <w:lvlText w:val="o"/>
      <w:lvlJc w:val="left"/>
      <w:pPr>
        <w:ind w:left="3600" w:hanging="360"/>
      </w:pPr>
      <w:rPr>
        <w:rFonts w:ascii="Courier New" w:hAnsi="Courier New" w:hint="default"/>
      </w:rPr>
    </w:lvl>
    <w:lvl w:ilvl="5" w:tplc="D67E2BA8">
      <w:start w:val="1"/>
      <w:numFmt w:val="bullet"/>
      <w:lvlText w:val=""/>
      <w:lvlJc w:val="left"/>
      <w:pPr>
        <w:ind w:left="4320" w:hanging="360"/>
      </w:pPr>
      <w:rPr>
        <w:rFonts w:ascii="Wingdings" w:hAnsi="Wingdings" w:hint="default"/>
      </w:rPr>
    </w:lvl>
    <w:lvl w:ilvl="6" w:tplc="2C401EA4">
      <w:start w:val="1"/>
      <w:numFmt w:val="bullet"/>
      <w:lvlText w:val=""/>
      <w:lvlJc w:val="left"/>
      <w:pPr>
        <w:ind w:left="5040" w:hanging="360"/>
      </w:pPr>
      <w:rPr>
        <w:rFonts w:ascii="Symbol" w:hAnsi="Symbol" w:hint="default"/>
      </w:rPr>
    </w:lvl>
    <w:lvl w:ilvl="7" w:tplc="F126C74E">
      <w:start w:val="1"/>
      <w:numFmt w:val="bullet"/>
      <w:lvlText w:val="o"/>
      <w:lvlJc w:val="left"/>
      <w:pPr>
        <w:ind w:left="5760" w:hanging="360"/>
      </w:pPr>
      <w:rPr>
        <w:rFonts w:ascii="Courier New" w:hAnsi="Courier New" w:hint="default"/>
      </w:rPr>
    </w:lvl>
    <w:lvl w:ilvl="8" w:tplc="B16E4E8A">
      <w:start w:val="1"/>
      <w:numFmt w:val="bullet"/>
      <w:lvlText w:val=""/>
      <w:lvlJc w:val="left"/>
      <w:pPr>
        <w:ind w:left="6480" w:hanging="360"/>
      </w:pPr>
      <w:rPr>
        <w:rFonts w:ascii="Wingdings" w:hAnsi="Wingdings" w:hint="default"/>
      </w:rPr>
    </w:lvl>
  </w:abstractNum>
  <w:abstractNum w:abstractNumId="8" w15:restartNumberingAfterBreak="0">
    <w:nsid w:val="715773C2"/>
    <w:multiLevelType w:val="hybridMultilevel"/>
    <w:tmpl w:val="210C2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0200592">
    <w:abstractNumId w:val="7"/>
  </w:num>
  <w:num w:numId="2" w16cid:durableId="624582044">
    <w:abstractNumId w:val="5"/>
  </w:num>
  <w:num w:numId="3" w16cid:durableId="404570292">
    <w:abstractNumId w:val="2"/>
  </w:num>
  <w:num w:numId="4" w16cid:durableId="617492995">
    <w:abstractNumId w:val="3"/>
  </w:num>
  <w:num w:numId="5" w16cid:durableId="1199246112">
    <w:abstractNumId w:val="4"/>
  </w:num>
  <w:num w:numId="6" w16cid:durableId="748230653">
    <w:abstractNumId w:val="1"/>
  </w:num>
  <w:num w:numId="7" w16cid:durableId="990063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5500012">
    <w:abstractNumId w:val="8"/>
  </w:num>
  <w:num w:numId="9" w16cid:durableId="1062143415">
    <w:abstractNumId w:val="6"/>
  </w:num>
  <w:num w:numId="10" w16cid:durableId="752243183">
    <w:abstractNumId w:val="0"/>
  </w:num>
  <w:num w:numId="11" w16cid:durableId="103057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A1"/>
    <w:rsid w:val="00000052"/>
    <w:rsid w:val="0000161E"/>
    <w:rsid w:val="00002337"/>
    <w:rsid w:val="000071D4"/>
    <w:rsid w:val="0002271F"/>
    <w:rsid w:val="00027BC4"/>
    <w:rsid w:val="00030FD9"/>
    <w:rsid w:val="00035D57"/>
    <w:rsid w:val="00036A9E"/>
    <w:rsid w:val="00042A9A"/>
    <w:rsid w:val="00042E9D"/>
    <w:rsid w:val="00044C0E"/>
    <w:rsid w:val="000457B6"/>
    <w:rsid w:val="000516C5"/>
    <w:rsid w:val="0006149B"/>
    <w:rsid w:val="00061E43"/>
    <w:rsid w:val="0006501C"/>
    <w:rsid w:val="00067213"/>
    <w:rsid w:val="00070BA3"/>
    <w:rsid w:val="00073FED"/>
    <w:rsid w:val="00082A87"/>
    <w:rsid w:val="0008417F"/>
    <w:rsid w:val="00085AB2"/>
    <w:rsid w:val="00090031"/>
    <w:rsid w:val="00090603"/>
    <w:rsid w:val="0009118C"/>
    <w:rsid w:val="000919D8"/>
    <w:rsid w:val="00093DDC"/>
    <w:rsid w:val="00094926"/>
    <w:rsid w:val="00096B4B"/>
    <w:rsid w:val="000A180C"/>
    <w:rsid w:val="000A60A6"/>
    <w:rsid w:val="000A7396"/>
    <w:rsid w:val="000A7E46"/>
    <w:rsid w:val="000C1581"/>
    <w:rsid w:val="000C1826"/>
    <w:rsid w:val="000C20FE"/>
    <w:rsid w:val="000C48D2"/>
    <w:rsid w:val="000C7FE7"/>
    <w:rsid w:val="000D0D6B"/>
    <w:rsid w:val="000D1576"/>
    <w:rsid w:val="000D15AF"/>
    <w:rsid w:val="000D2ABF"/>
    <w:rsid w:val="000D3309"/>
    <w:rsid w:val="000D74FA"/>
    <w:rsid w:val="000D77A8"/>
    <w:rsid w:val="000E0274"/>
    <w:rsid w:val="000E3B88"/>
    <w:rsid w:val="000E55DD"/>
    <w:rsid w:val="000F18B1"/>
    <w:rsid w:val="000F4F7F"/>
    <w:rsid w:val="000F5B05"/>
    <w:rsid w:val="00102451"/>
    <w:rsid w:val="001104E2"/>
    <w:rsid w:val="00110639"/>
    <w:rsid w:val="00111762"/>
    <w:rsid w:val="00112799"/>
    <w:rsid w:val="001145A3"/>
    <w:rsid w:val="00115092"/>
    <w:rsid w:val="001159BC"/>
    <w:rsid w:val="00115E74"/>
    <w:rsid w:val="0012429F"/>
    <w:rsid w:val="0012662D"/>
    <w:rsid w:val="00127563"/>
    <w:rsid w:val="00131C97"/>
    <w:rsid w:val="0014089A"/>
    <w:rsid w:val="00151793"/>
    <w:rsid w:val="0015336A"/>
    <w:rsid w:val="001611A3"/>
    <w:rsid w:val="00171699"/>
    <w:rsid w:val="00182E96"/>
    <w:rsid w:val="00183067"/>
    <w:rsid w:val="001838FE"/>
    <w:rsid w:val="0019165B"/>
    <w:rsid w:val="00194907"/>
    <w:rsid w:val="00196BD3"/>
    <w:rsid w:val="001A1F8B"/>
    <w:rsid w:val="001A5EFC"/>
    <w:rsid w:val="001B5421"/>
    <w:rsid w:val="001B602F"/>
    <w:rsid w:val="001C2C73"/>
    <w:rsid w:val="001C3340"/>
    <w:rsid w:val="001C36A6"/>
    <w:rsid w:val="001D1D30"/>
    <w:rsid w:val="001D21E9"/>
    <w:rsid w:val="001D2F89"/>
    <w:rsid w:val="001D4A1A"/>
    <w:rsid w:val="001D5481"/>
    <w:rsid w:val="001D5C55"/>
    <w:rsid w:val="001E31B2"/>
    <w:rsid w:val="001F0C18"/>
    <w:rsid w:val="001F2AA1"/>
    <w:rsid w:val="001F346C"/>
    <w:rsid w:val="001F63F9"/>
    <w:rsid w:val="001F68D0"/>
    <w:rsid w:val="001F7BB7"/>
    <w:rsid w:val="00200A25"/>
    <w:rsid w:val="002034DD"/>
    <w:rsid w:val="00203EE2"/>
    <w:rsid w:val="00203F35"/>
    <w:rsid w:val="00205E3A"/>
    <w:rsid w:val="002157CB"/>
    <w:rsid w:val="00215F61"/>
    <w:rsid w:val="00217F86"/>
    <w:rsid w:val="002217D4"/>
    <w:rsid w:val="00231F4B"/>
    <w:rsid w:val="00243A0E"/>
    <w:rsid w:val="00246C3B"/>
    <w:rsid w:val="00247DD5"/>
    <w:rsid w:val="002526EA"/>
    <w:rsid w:val="002609D0"/>
    <w:rsid w:val="00261ADA"/>
    <w:rsid w:val="002632D9"/>
    <w:rsid w:val="00263E44"/>
    <w:rsid w:val="00266D67"/>
    <w:rsid w:val="00275DB7"/>
    <w:rsid w:val="00283474"/>
    <w:rsid w:val="00284046"/>
    <w:rsid w:val="00284B35"/>
    <w:rsid w:val="00291D12"/>
    <w:rsid w:val="002936E1"/>
    <w:rsid w:val="002A0F36"/>
    <w:rsid w:val="002A132E"/>
    <w:rsid w:val="002A1349"/>
    <w:rsid w:val="002B4169"/>
    <w:rsid w:val="002C03F4"/>
    <w:rsid w:val="002C20A5"/>
    <w:rsid w:val="002C3227"/>
    <w:rsid w:val="002D13C7"/>
    <w:rsid w:val="002D36AC"/>
    <w:rsid w:val="002D486A"/>
    <w:rsid w:val="002D7416"/>
    <w:rsid w:val="002D78A0"/>
    <w:rsid w:val="002E242C"/>
    <w:rsid w:val="002E2878"/>
    <w:rsid w:val="002F1C28"/>
    <w:rsid w:val="002F6662"/>
    <w:rsid w:val="003002CF"/>
    <w:rsid w:val="003018FC"/>
    <w:rsid w:val="00312CAB"/>
    <w:rsid w:val="00317113"/>
    <w:rsid w:val="003229CB"/>
    <w:rsid w:val="003309AA"/>
    <w:rsid w:val="0033317F"/>
    <w:rsid w:val="00335EDD"/>
    <w:rsid w:val="003411E4"/>
    <w:rsid w:val="00341840"/>
    <w:rsid w:val="00346BF5"/>
    <w:rsid w:val="00347517"/>
    <w:rsid w:val="00363D86"/>
    <w:rsid w:val="00367141"/>
    <w:rsid w:val="00367676"/>
    <w:rsid w:val="00370880"/>
    <w:rsid w:val="00370A06"/>
    <w:rsid w:val="00374FBD"/>
    <w:rsid w:val="00380047"/>
    <w:rsid w:val="00393651"/>
    <w:rsid w:val="003950EF"/>
    <w:rsid w:val="003975AE"/>
    <w:rsid w:val="003A2DC9"/>
    <w:rsid w:val="003A3026"/>
    <w:rsid w:val="003A6228"/>
    <w:rsid w:val="003B0D23"/>
    <w:rsid w:val="003B17AC"/>
    <w:rsid w:val="003B669F"/>
    <w:rsid w:val="003C008D"/>
    <w:rsid w:val="003C0991"/>
    <w:rsid w:val="003C2096"/>
    <w:rsid w:val="003C3201"/>
    <w:rsid w:val="003C4EC8"/>
    <w:rsid w:val="003D05FD"/>
    <w:rsid w:val="003D3B8E"/>
    <w:rsid w:val="003D52FC"/>
    <w:rsid w:val="003D6F06"/>
    <w:rsid w:val="003E1A45"/>
    <w:rsid w:val="003E46AA"/>
    <w:rsid w:val="003E49B6"/>
    <w:rsid w:val="003E5BB4"/>
    <w:rsid w:val="003F10DD"/>
    <w:rsid w:val="003F401C"/>
    <w:rsid w:val="003F42DF"/>
    <w:rsid w:val="00404E6F"/>
    <w:rsid w:val="00405F1B"/>
    <w:rsid w:val="004118D6"/>
    <w:rsid w:val="00412ECB"/>
    <w:rsid w:val="004177FC"/>
    <w:rsid w:val="00422013"/>
    <w:rsid w:val="0042365A"/>
    <w:rsid w:val="00426693"/>
    <w:rsid w:val="00433809"/>
    <w:rsid w:val="00433DC4"/>
    <w:rsid w:val="00436603"/>
    <w:rsid w:val="00437DB7"/>
    <w:rsid w:val="004426D8"/>
    <w:rsid w:val="00443478"/>
    <w:rsid w:val="004440BE"/>
    <w:rsid w:val="00444CC5"/>
    <w:rsid w:val="00447DFC"/>
    <w:rsid w:val="00451925"/>
    <w:rsid w:val="0045392E"/>
    <w:rsid w:val="0045466F"/>
    <w:rsid w:val="00456F5F"/>
    <w:rsid w:val="00461596"/>
    <w:rsid w:val="00461912"/>
    <w:rsid w:val="00462E19"/>
    <w:rsid w:val="0046631B"/>
    <w:rsid w:val="00474432"/>
    <w:rsid w:val="00477DFE"/>
    <w:rsid w:val="004814E7"/>
    <w:rsid w:val="0048328A"/>
    <w:rsid w:val="004837EC"/>
    <w:rsid w:val="004846E5"/>
    <w:rsid w:val="00486521"/>
    <w:rsid w:val="00491023"/>
    <w:rsid w:val="00491E36"/>
    <w:rsid w:val="00492DE5"/>
    <w:rsid w:val="004A06D6"/>
    <w:rsid w:val="004A5769"/>
    <w:rsid w:val="004B013A"/>
    <w:rsid w:val="004B34B9"/>
    <w:rsid w:val="004B5DD9"/>
    <w:rsid w:val="004B5E5D"/>
    <w:rsid w:val="004C0ABE"/>
    <w:rsid w:val="004C6B2D"/>
    <w:rsid w:val="004C6E46"/>
    <w:rsid w:val="004D0E8A"/>
    <w:rsid w:val="004D2B26"/>
    <w:rsid w:val="004D2D3D"/>
    <w:rsid w:val="004D32AD"/>
    <w:rsid w:val="004D5759"/>
    <w:rsid w:val="004D6B1E"/>
    <w:rsid w:val="004E02C9"/>
    <w:rsid w:val="004E1C16"/>
    <w:rsid w:val="004E3181"/>
    <w:rsid w:val="004E36D4"/>
    <w:rsid w:val="004E4917"/>
    <w:rsid w:val="004E53E8"/>
    <w:rsid w:val="004F0928"/>
    <w:rsid w:val="004F1695"/>
    <w:rsid w:val="004F30B5"/>
    <w:rsid w:val="004F4FA8"/>
    <w:rsid w:val="004F601E"/>
    <w:rsid w:val="004F7E4C"/>
    <w:rsid w:val="00502532"/>
    <w:rsid w:val="00504831"/>
    <w:rsid w:val="00504AEC"/>
    <w:rsid w:val="00506B30"/>
    <w:rsid w:val="00514616"/>
    <w:rsid w:val="0051477B"/>
    <w:rsid w:val="00515E47"/>
    <w:rsid w:val="0052254A"/>
    <w:rsid w:val="00523027"/>
    <w:rsid w:val="005233B9"/>
    <w:rsid w:val="0053189E"/>
    <w:rsid w:val="00535FE7"/>
    <w:rsid w:val="00536773"/>
    <w:rsid w:val="005401CF"/>
    <w:rsid w:val="00542478"/>
    <w:rsid w:val="00547884"/>
    <w:rsid w:val="00550E09"/>
    <w:rsid w:val="005513E0"/>
    <w:rsid w:val="00552643"/>
    <w:rsid w:val="00556828"/>
    <w:rsid w:val="00562242"/>
    <w:rsid w:val="00564657"/>
    <w:rsid w:val="00565185"/>
    <w:rsid w:val="00571858"/>
    <w:rsid w:val="0057284E"/>
    <w:rsid w:val="005768B0"/>
    <w:rsid w:val="00582F06"/>
    <w:rsid w:val="00592416"/>
    <w:rsid w:val="00594148"/>
    <w:rsid w:val="00596948"/>
    <w:rsid w:val="00596CF5"/>
    <w:rsid w:val="005A0DE0"/>
    <w:rsid w:val="005A5644"/>
    <w:rsid w:val="005A5B3D"/>
    <w:rsid w:val="005A72AA"/>
    <w:rsid w:val="005B1E32"/>
    <w:rsid w:val="005B473E"/>
    <w:rsid w:val="005B5574"/>
    <w:rsid w:val="005D7BD4"/>
    <w:rsid w:val="005E4343"/>
    <w:rsid w:val="005E6918"/>
    <w:rsid w:val="005E7667"/>
    <w:rsid w:val="005F208B"/>
    <w:rsid w:val="006044E5"/>
    <w:rsid w:val="00610777"/>
    <w:rsid w:val="00622B2B"/>
    <w:rsid w:val="00625865"/>
    <w:rsid w:val="00627C26"/>
    <w:rsid w:val="006311AD"/>
    <w:rsid w:val="00632879"/>
    <w:rsid w:val="00636871"/>
    <w:rsid w:val="0063782D"/>
    <w:rsid w:val="006403D1"/>
    <w:rsid w:val="006411BC"/>
    <w:rsid w:val="00641989"/>
    <w:rsid w:val="00643C0E"/>
    <w:rsid w:val="00644270"/>
    <w:rsid w:val="006444F3"/>
    <w:rsid w:val="00646D77"/>
    <w:rsid w:val="00647C84"/>
    <w:rsid w:val="00650AE6"/>
    <w:rsid w:val="00654521"/>
    <w:rsid w:val="00655883"/>
    <w:rsid w:val="006611F9"/>
    <w:rsid w:val="0066298F"/>
    <w:rsid w:val="0067006C"/>
    <w:rsid w:val="00670E17"/>
    <w:rsid w:val="00675FC8"/>
    <w:rsid w:val="0068030F"/>
    <w:rsid w:val="00680B9F"/>
    <w:rsid w:val="006829F9"/>
    <w:rsid w:val="00687446"/>
    <w:rsid w:val="00687521"/>
    <w:rsid w:val="0069268C"/>
    <w:rsid w:val="006929F0"/>
    <w:rsid w:val="006938A2"/>
    <w:rsid w:val="00697C4C"/>
    <w:rsid w:val="006A0600"/>
    <w:rsid w:val="006A2855"/>
    <w:rsid w:val="006A4846"/>
    <w:rsid w:val="006A690B"/>
    <w:rsid w:val="006A7313"/>
    <w:rsid w:val="006B1AEB"/>
    <w:rsid w:val="006B1D9D"/>
    <w:rsid w:val="006B6E49"/>
    <w:rsid w:val="006B74B4"/>
    <w:rsid w:val="006B7903"/>
    <w:rsid w:val="006B7E9B"/>
    <w:rsid w:val="006C2192"/>
    <w:rsid w:val="006C245D"/>
    <w:rsid w:val="006C27EA"/>
    <w:rsid w:val="006C2AFC"/>
    <w:rsid w:val="006C2C2A"/>
    <w:rsid w:val="006D59CE"/>
    <w:rsid w:val="006D6653"/>
    <w:rsid w:val="006F1951"/>
    <w:rsid w:val="006F2C09"/>
    <w:rsid w:val="006F6C4F"/>
    <w:rsid w:val="00715CA2"/>
    <w:rsid w:val="00716F48"/>
    <w:rsid w:val="007220E3"/>
    <w:rsid w:val="0072393C"/>
    <w:rsid w:val="00723D09"/>
    <w:rsid w:val="007248D5"/>
    <w:rsid w:val="00727B20"/>
    <w:rsid w:val="0073348B"/>
    <w:rsid w:val="00733D16"/>
    <w:rsid w:val="00735976"/>
    <w:rsid w:val="00735C50"/>
    <w:rsid w:val="00736115"/>
    <w:rsid w:val="00736412"/>
    <w:rsid w:val="007443F0"/>
    <w:rsid w:val="007475DD"/>
    <w:rsid w:val="00763429"/>
    <w:rsid w:val="00767E7D"/>
    <w:rsid w:val="00774EF4"/>
    <w:rsid w:val="007766A5"/>
    <w:rsid w:val="00777C2D"/>
    <w:rsid w:val="00780F57"/>
    <w:rsid w:val="00783393"/>
    <w:rsid w:val="0078434E"/>
    <w:rsid w:val="007854F3"/>
    <w:rsid w:val="007A3FDE"/>
    <w:rsid w:val="007A50D6"/>
    <w:rsid w:val="007B14EF"/>
    <w:rsid w:val="007B199E"/>
    <w:rsid w:val="007B1E66"/>
    <w:rsid w:val="007B632B"/>
    <w:rsid w:val="007C006B"/>
    <w:rsid w:val="007C6345"/>
    <w:rsid w:val="007C7872"/>
    <w:rsid w:val="007D0E66"/>
    <w:rsid w:val="007D472B"/>
    <w:rsid w:val="007D5604"/>
    <w:rsid w:val="007D7EC8"/>
    <w:rsid w:val="007E32C5"/>
    <w:rsid w:val="007E3B4A"/>
    <w:rsid w:val="007E4529"/>
    <w:rsid w:val="007E4A85"/>
    <w:rsid w:val="007E6C48"/>
    <w:rsid w:val="007E6D0A"/>
    <w:rsid w:val="007F64DD"/>
    <w:rsid w:val="007F689B"/>
    <w:rsid w:val="007F7CD5"/>
    <w:rsid w:val="00802D03"/>
    <w:rsid w:val="00804597"/>
    <w:rsid w:val="00810507"/>
    <w:rsid w:val="00813C28"/>
    <w:rsid w:val="00814DEB"/>
    <w:rsid w:val="00815585"/>
    <w:rsid w:val="00815A88"/>
    <w:rsid w:val="00817233"/>
    <w:rsid w:val="008179DA"/>
    <w:rsid w:val="00825297"/>
    <w:rsid w:val="00826C0E"/>
    <w:rsid w:val="00830706"/>
    <w:rsid w:val="00832EEB"/>
    <w:rsid w:val="00837D59"/>
    <w:rsid w:val="00843F50"/>
    <w:rsid w:val="00851C6C"/>
    <w:rsid w:val="0085480C"/>
    <w:rsid w:val="008549AE"/>
    <w:rsid w:val="00856A35"/>
    <w:rsid w:val="00857505"/>
    <w:rsid w:val="00860366"/>
    <w:rsid w:val="00874FAA"/>
    <w:rsid w:val="00875FED"/>
    <w:rsid w:val="0088420E"/>
    <w:rsid w:val="00885516"/>
    <w:rsid w:val="0088715A"/>
    <w:rsid w:val="00892E68"/>
    <w:rsid w:val="008936A0"/>
    <w:rsid w:val="008A2E6B"/>
    <w:rsid w:val="008A4087"/>
    <w:rsid w:val="008A5A1D"/>
    <w:rsid w:val="008A626F"/>
    <w:rsid w:val="008B479F"/>
    <w:rsid w:val="008C0C80"/>
    <w:rsid w:val="008C5ED9"/>
    <w:rsid w:val="008C7E09"/>
    <w:rsid w:val="008D6B61"/>
    <w:rsid w:val="008E0E52"/>
    <w:rsid w:val="008E1BD5"/>
    <w:rsid w:val="008E23C5"/>
    <w:rsid w:val="008F6E9E"/>
    <w:rsid w:val="008F74D0"/>
    <w:rsid w:val="00901A3F"/>
    <w:rsid w:val="00904932"/>
    <w:rsid w:val="009058C9"/>
    <w:rsid w:val="009129BD"/>
    <w:rsid w:val="0091649F"/>
    <w:rsid w:val="009172A3"/>
    <w:rsid w:val="00922442"/>
    <w:rsid w:val="00931A41"/>
    <w:rsid w:val="00936D73"/>
    <w:rsid w:val="009420F7"/>
    <w:rsid w:val="00945BE0"/>
    <w:rsid w:val="00951046"/>
    <w:rsid w:val="0095278D"/>
    <w:rsid w:val="00956BB7"/>
    <w:rsid w:val="0096148B"/>
    <w:rsid w:val="00966AEF"/>
    <w:rsid w:val="00967323"/>
    <w:rsid w:val="009713F4"/>
    <w:rsid w:val="00972C94"/>
    <w:rsid w:val="009743D2"/>
    <w:rsid w:val="00977413"/>
    <w:rsid w:val="00981CD8"/>
    <w:rsid w:val="00981DA6"/>
    <w:rsid w:val="0098428F"/>
    <w:rsid w:val="00996B49"/>
    <w:rsid w:val="009A4AC2"/>
    <w:rsid w:val="009A5ED8"/>
    <w:rsid w:val="009B2FD8"/>
    <w:rsid w:val="009B34BD"/>
    <w:rsid w:val="009B41BF"/>
    <w:rsid w:val="009B7278"/>
    <w:rsid w:val="009C275D"/>
    <w:rsid w:val="009C2B13"/>
    <w:rsid w:val="009C7697"/>
    <w:rsid w:val="009D7796"/>
    <w:rsid w:val="00A0464B"/>
    <w:rsid w:val="00A1456B"/>
    <w:rsid w:val="00A23F66"/>
    <w:rsid w:val="00A32D45"/>
    <w:rsid w:val="00A44439"/>
    <w:rsid w:val="00A45BC8"/>
    <w:rsid w:val="00A477FF"/>
    <w:rsid w:val="00A52654"/>
    <w:rsid w:val="00A5284E"/>
    <w:rsid w:val="00A53EA2"/>
    <w:rsid w:val="00A55993"/>
    <w:rsid w:val="00A56360"/>
    <w:rsid w:val="00A5760D"/>
    <w:rsid w:val="00A61959"/>
    <w:rsid w:val="00A66CAE"/>
    <w:rsid w:val="00A72163"/>
    <w:rsid w:val="00A72D1B"/>
    <w:rsid w:val="00A86205"/>
    <w:rsid w:val="00A86FFF"/>
    <w:rsid w:val="00A87303"/>
    <w:rsid w:val="00A92E71"/>
    <w:rsid w:val="00A96497"/>
    <w:rsid w:val="00A97D97"/>
    <w:rsid w:val="00A97E38"/>
    <w:rsid w:val="00AA714C"/>
    <w:rsid w:val="00AA7C26"/>
    <w:rsid w:val="00AB01EB"/>
    <w:rsid w:val="00AC4E32"/>
    <w:rsid w:val="00AD17FF"/>
    <w:rsid w:val="00AD1D78"/>
    <w:rsid w:val="00AD3604"/>
    <w:rsid w:val="00AD6BCA"/>
    <w:rsid w:val="00AD6C44"/>
    <w:rsid w:val="00AD76D5"/>
    <w:rsid w:val="00AE06F6"/>
    <w:rsid w:val="00AE696F"/>
    <w:rsid w:val="00AF1293"/>
    <w:rsid w:val="00AF2DF2"/>
    <w:rsid w:val="00AF6E37"/>
    <w:rsid w:val="00B01AD7"/>
    <w:rsid w:val="00B128D1"/>
    <w:rsid w:val="00B14E64"/>
    <w:rsid w:val="00B16EAA"/>
    <w:rsid w:val="00B20F20"/>
    <w:rsid w:val="00B230FA"/>
    <w:rsid w:val="00B363CA"/>
    <w:rsid w:val="00B36BBD"/>
    <w:rsid w:val="00B40405"/>
    <w:rsid w:val="00B6193A"/>
    <w:rsid w:val="00B64E71"/>
    <w:rsid w:val="00B73D98"/>
    <w:rsid w:val="00B75E9A"/>
    <w:rsid w:val="00B77495"/>
    <w:rsid w:val="00B804CE"/>
    <w:rsid w:val="00B81037"/>
    <w:rsid w:val="00B81C54"/>
    <w:rsid w:val="00B82D68"/>
    <w:rsid w:val="00B8328F"/>
    <w:rsid w:val="00B83313"/>
    <w:rsid w:val="00B8392A"/>
    <w:rsid w:val="00B83DFC"/>
    <w:rsid w:val="00B86D35"/>
    <w:rsid w:val="00B91D5F"/>
    <w:rsid w:val="00BA7215"/>
    <w:rsid w:val="00BB2951"/>
    <w:rsid w:val="00BB2C36"/>
    <w:rsid w:val="00BB7D96"/>
    <w:rsid w:val="00BB7FF7"/>
    <w:rsid w:val="00BC1B04"/>
    <w:rsid w:val="00BC28A9"/>
    <w:rsid w:val="00BC7644"/>
    <w:rsid w:val="00BD3F01"/>
    <w:rsid w:val="00BE3FFB"/>
    <w:rsid w:val="00BE474B"/>
    <w:rsid w:val="00BF0981"/>
    <w:rsid w:val="00BF1039"/>
    <w:rsid w:val="00BF1EA5"/>
    <w:rsid w:val="00BF7E67"/>
    <w:rsid w:val="00C0077F"/>
    <w:rsid w:val="00C0648B"/>
    <w:rsid w:val="00C06EB2"/>
    <w:rsid w:val="00C11F60"/>
    <w:rsid w:val="00C24F2E"/>
    <w:rsid w:val="00C251E9"/>
    <w:rsid w:val="00C30CE5"/>
    <w:rsid w:val="00C314C9"/>
    <w:rsid w:val="00C336AC"/>
    <w:rsid w:val="00C352BF"/>
    <w:rsid w:val="00C352CA"/>
    <w:rsid w:val="00C4045D"/>
    <w:rsid w:val="00C41AA5"/>
    <w:rsid w:val="00C46E1B"/>
    <w:rsid w:val="00C4781C"/>
    <w:rsid w:val="00C5292B"/>
    <w:rsid w:val="00C52F2F"/>
    <w:rsid w:val="00C53261"/>
    <w:rsid w:val="00C53E5B"/>
    <w:rsid w:val="00C62400"/>
    <w:rsid w:val="00C626AC"/>
    <w:rsid w:val="00C62A58"/>
    <w:rsid w:val="00C80193"/>
    <w:rsid w:val="00C851CB"/>
    <w:rsid w:val="00C938DB"/>
    <w:rsid w:val="00C94CD5"/>
    <w:rsid w:val="00C95B87"/>
    <w:rsid w:val="00C96AAF"/>
    <w:rsid w:val="00CB1E1E"/>
    <w:rsid w:val="00CB68AD"/>
    <w:rsid w:val="00CB6F12"/>
    <w:rsid w:val="00CC4C4D"/>
    <w:rsid w:val="00CD241A"/>
    <w:rsid w:val="00CD2853"/>
    <w:rsid w:val="00CD5568"/>
    <w:rsid w:val="00CD72FB"/>
    <w:rsid w:val="00CE1185"/>
    <w:rsid w:val="00CE5458"/>
    <w:rsid w:val="00CE55E1"/>
    <w:rsid w:val="00CF0C9D"/>
    <w:rsid w:val="00D04CF7"/>
    <w:rsid w:val="00D058ED"/>
    <w:rsid w:val="00D06E99"/>
    <w:rsid w:val="00D2170D"/>
    <w:rsid w:val="00D246D3"/>
    <w:rsid w:val="00D250DB"/>
    <w:rsid w:val="00D26EE1"/>
    <w:rsid w:val="00D318CC"/>
    <w:rsid w:val="00D326DD"/>
    <w:rsid w:val="00D32DC2"/>
    <w:rsid w:val="00D32E4D"/>
    <w:rsid w:val="00D32EA0"/>
    <w:rsid w:val="00D33D82"/>
    <w:rsid w:val="00D37031"/>
    <w:rsid w:val="00D41AA7"/>
    <w:rsid w:val="00D430BC"/>
    <w:rsid w:val="00D43998"/>
    <w:rsid w:val="00D55FD4"/>
    <w:rsid w:val="00D562B4"/>
    <w:rsid w:val="00D56A10"/>
    <w:rsid w:val="00D63A27"/>
    <w:rsid w:val="00D6428F"/>
    <w:rsid w:val="00D6619A"/>
    <w:rsid w:val="00D72576"/>
    <w:rsid w:val="00D80E0F"/>
    <w:rsid w:val="00D81711"/>
    <w:rsid w:val="00D831C1"/>
    <w:rsid w:val="00D83CC6"/>
    <w:rsid w:val="00D860F5"/>
    <w:rsid w:val="00D922BE"/>
    <w:rsid w:val="00D923FB"/>
    <w:rsid w:val="00D92EFE"/>
    <w:rsid w:val="00D93F27"/>
    <w:rsid w:val="00D94582"/>
    <w:rsid w:val="00D95200"/>
    <w:rsid w:val="00DA1A12"/>
    <w:rsid w:val="00DA2494"/>
    <w:rsid w:val="00DA7E88"/>
    <w:rsid w:val="00DB091A"/>
    <w:rsid w:val="00DB33C4"/>
    <w:rsid w:val="00DB385B"/>
    <w:rsid w:val="00DC0E23"/>
    <w:rsid w:val="00DC47A9"/>
    <w:rsid w:val="00DC50B2"/>
    <w:rsid w:val="00DD1B98"/>
    <w:rsid w:val="00DD2117"/>
    <w:rsid w:val="00DD3339"/>
    <w:rsid w:val="00DE1ABE"/>
    <w:rsid w:val="00DE560E"/>
    <w:rsid w:val="00DF18C2"/>
    <w:rsid w:val="00DF4CD6"/>
    <w:rsid w:val="00DF5045"/>
    <w:rsid w:val="00E018AA"/>
    <w:rsid w:val="00E02D84"/>
    <w:rsid w:val="00E12192"/>
    <w:rsid w:val="00E1357E"/>
    <w:rsid w:val="00E175EC"/>
    <w:rsid w:val="00E17CAD"/>
    <w:rsid w:val="00E25401"/>
    <w:rsid w:val="00E314FC"/>
    <w:rsid w:val="00E342E2"/>
    <w:rsid w:val="00E35C67"/>
    <w:rsid w:val="00E35E17"/>
    <w:rsid w:val="00E3700A"/>
    <w:rsid w:val="00E37F2A"/>
    <w:rsid w:val="00E42EAB"/>
    <w:rsid w:val="00E5143B"/>
    <w:rsid w:val="00E62FA7"/>
    <w:rsid w:val="00E63C0C"/>
    <w:rsid w:val="00E64B11"/>
    <w:rsid w:val="00E70ADC"/>
    <w:rsid w:val="00E72FA2"/>
    <w:rsid w:val="00E82B3E"/>
    <w:rsid w:val="00E90939"/>
    <w:rsid w:val="00E92793"/>
    <w:rsid w:val="00E92C23"/>
    <w:rsid w:val="00E964FB"/>
    <w:rsid w:val="00E976EE"/>
    <w:rsid w:val="00E97B79"/>
    <w:rsid w:val="00EA53E7"/>
    <w:rsid w:val="00EA7106"/>
    <w:rsid w:val="00EB4331"/>
    <w:rsid w:val="00EC3789"/>
    <w:rsid w:val="00EC42AC"/>
    <w:rsid w:val="00ED3F6C"/>
    <w:rsid w:val="00ED44E2"/>
    <w:rsid w:val="00EE0AD2"/>
    <w:rsid w:val="00EE535D"/>
    <w:rsid w:val="00EE6453"/>
    <w:rsid w:val="00EF2BE2"/>
    <w:rsid w:val="00EF5C31"/>
    <w:rsid w:val="00F0458A"/>
    <w:rsid w:val="00F06484"/>
    <w:rsid w:val="00F124D8"/>
    <w:rsid w:val="00F13B88"/>
    <w:rsid w:val="00F15C82"/>
    <w:rsid w:val="00F17188"/>
    <w:rsid w:val="00F17BAE"/>
    <w:rsid w:val="00F2141F"/>
    <w:rsid w:val="00F30537"/>
    <w:rsid w:val="00F32EC5"/>
    <w:rsid w:val="00F333C7"/>
    <w:rsid w:val="00F33ACA"/>
    <w:rsid w:val="00F4118A"/>
    <w:rsid w:val="00F42476"/>
    <w:rsid w:val="00F441C6"/>
    <w:rsid w:val="00F53220"/>
    <w:rsid w:val="00F63ACE"/>
    <w:rsid w:val="00F63E08"/>
    <w:rsid w:val="00F6504E"/>
    <w:rsid w:val="00F73F1D"/>
    <w:rsid w:val="00F7497A"/>
    <w:rsid w:val="00F8572A"/>
    <w:rsid w:val="00F86C7C"/>
    <w:rsid w:val="00F91336"/>
    <w:rsid w:val="00F915FD"/>
    <w:rsid w:val="00F92F71"/>
    <w:rsid w:val="00F93E79"/>
    <w:rsid w:val="00FA0711"/>
    <w:rsid w:val="00FB13D2"/>
    <w:rsid w:val="00FB2DB2"/>
    <w:rsid w:val="00FB314F"/>
    <w:rsid w:val="00FC00AE"/>
    <w:rsid w:val="00FC35B5"/>
    <w:rsid w:val="00FC4B9E"/>
    <w:rsid w:val="00FC6B74"/>
    <w:rsid w:val="00FC7C95"/>
    <w:rsid w:val="00FD0E2F"/>
    <w:rsid w:val="00FD2FED"/>
    <w:rsid w:val="00FE1A55"/>
    <w:rsid w:val="00FE42B1"/>
    <w:rsid w:val="00FF02C5"/>
    <w:rsid w:val="00FF0FA6"/>
    <w:rsid w:val="00FF5FCC"/>
    <w:rsid w:val="03C3E962"/>
    <w:rsid w:val="04D65A47"/>
    <w:rsid w:val="05F7DE5B"/>
    <w:rsid w:val="07026E94"/>
    <w:rsid w:val="0720397A"/>
    <w:rsid w:val="07AA71A9"/>
    <w:rsid w:val="085821C4"/>
    <w:rsid w:val="088917F6"/>
    <w:rsid w:val="08A4D1BD"/>
    <w:rsid w:val="09F3D6D1"/>
    <w:rsid w:val="0A987774"/>
    <w:rsid w:val="0AEA3F06"/>
    <w:rsid w:val="0AF69836"/>
    <w:rsid w:val="0CB310F7"/>
    <w:rsid w:val="0CBD3222"/>
    <w:rsid w:val="0D850436"/>
    <w:rsid w:val="0DF3569D"/>
    <w:rsid w:val="0F70FF80"/>
    <w:rsid w:val="10A231EB"/>
    <w:rsid w:val="10BA0121"/>
    <w:rsid w:val="1164F68B"/>
    <w:rsid w:val="13E2EED8"/>
    <w:rsid w:val="13E913DE"/>
    <w:rsid w:val="1634DF33"/>
    <w:rsid w:val="166C759C"/>
    <w:rsid w:val="16CB600A"/>
    <w:rsid w:val="17757B26"/>
    <w:rsid w:val="17C7316C"/>
    <w:rsid w:val="17FE403E"/>
    <w:rsid w:val="182A5D58"/>
    <w:rsid w:val="186DA7C7"/>
    <w:rsid w:val="1885301B"/>
    <w:rsid w:val="1887217A"/>
    <w:rsid w:val="18C531AA"/>
    <w:rsid w:val="196C7FF5"/>
    <w:rsid w:val="19A37EE6"/>
    <w:rsid w:val="1A152553"/>
    <w:rsid w:val="1B692F4A"/>
    <w:rsid w:val="1D67E6BE"/>
    <w:rsid w:val="1D865FD7"/>
    <w:rsid w:val="1D96F1E7"/>
    <w:rsid w:val="1DA5E914"/>
    <w:rsid w:val="1DD0A903"/>
    <w:rsid w:val="1F0B8304"/>
    <w:rsid w:val="2097C338"/>
    <w:rsid w:val="20E1B4B9"/>
    <w:rsid w:val="215E1A5E"/>
    <w:rsid w:val="226DC919"/>
    <w:rsid w:val="23AF494A"/>
    <w:rsid w:val="2452CF20"/>
    <w:rsid w:val="25343351"/>
    <w:rsid w:val="25A7881B"/>
    <w:rsid w:val="262E6D63"/>
    <w:rsid w:val="26EAA471"/>
    <w:rsid w:val="278FBD3A"/>
    <w:rsid w:val="28ECD622"/>
    <w:rsid w:val="2955BD97"/>
    <w:rsid w:val="2984212B"/>
    <w:rsid w:val="29BE21CD"/>
    <w:rsid w:val="2AFCCD88"/>
    <w:rsid w:val="2B2AE739"/>
    <w:rsid w:val="2B833ADC"/>
    <w:rsid w:val="2BDA0DE7"/>
    <w:rsid w:val="2C459351"/>
    <w:rsid w:val="2CDB41CD"/>
    <w:rsid w:val="2CDFC33B"/>
    <w:rsid w:val="2D0E07C6"/>
    <w:rsid w:val="2D575BC6"/>
    <w:rsid w:val="2D5DB027"/>
    <w:rsid w:val="2E80B484"/>
    <w:rsid w:val="2EC3877C"/>
    <w:rsid w:val="2F49D7D5"/>
    <w:rsid w:val="30941B0A"/>
    <w:rsid w:val="310D975F"/>
    <w:rsid w:val="31528E4E"/>
    <w:rsid w:val="316AA8EB"/>
    <w:rsid w:val="32060309"/>
    <w:rsid w:val="326F6D66"/>
    <w:rsid w:val="32817897"/>
    <w:rsid w:val="34342F20"/>
    <w:rsid w:val="349DA9E0"/>
    <w:rsid w:val="3539CF99"/>
    <w:rsid w:val="35D9809E"/>
    <w:rsid w:val="3666E0E8"/>
    <w:rsid w:val="368CB25E"/>
    <w:rsid w:val="3767FDD5"/>
    <w:rsid w:val="38EB471B"/>
    <w:rsid w:val="39B8E103"/>
    <w:rsid w:val="3A24A794"/>
    <w:rsid w:val="3A3807F8"/>
    <w:rsid w:val="3ADD0A7B"/>
    <w:rsid w:val="3C0F3280"/>
    <w:rsid w:val="3C34DAEF"/>
    <w:rsid w:val="3C48D89A"/>
    <w:rsid w:val="3CDDA1AB"/>
    <w:rsid w:val="3D6A15C2"/>
    <w:rsid w:val="3DBEC855"/>
    <w:rsid w:val="3E4CDDCA"/>
    <w:rsid w:val="3E7B65D7"/>
    <w:rsid w:val="3EF650DF"/>
    <w:rsid w:val="3F7B3D1A"/>
    <w:rsid w:val="40927838"/>
    <w:rsid w:val="40FE0214"/>
    <w:rsid w:val="423AFA81"/>
    <w:rsid w:val="424E025E"/>
    <w:rsid w:val="4331F7C8"/>
    <w:rsid w:val="4366CFAA"/>
    <w:rsid w:val="45A6BD6A"/>
    <w:rsid w:val="46189C9C"/>
    <w:rsid w:val="46648175"/>
    <w:rsid w:val="47806015"/>
    <w:rsid w:val="47FC1000"/>
    <w:rsid w:val="48022164"/>
    <w:rsid w:val="48719663"/>
    <w:rsid w:val="48F12C2D"/>
    <w:rsid w:val="49942D8A"/>
    <w:rsid w:val="49A46AB5"/>
    <w:rsid w:val="49D58819"/>
    <w:rsid w:val="4AE8456A"/>
    <w:rsid w:val="4AE924BF"/>
    <w:rsid w:val="4B0B4EB8"/>
    <w:rsid w:val="4C57A77F"/>
    <w:rsid w:val="4CDE25A1"/>
    <w:rsid w:val="4D0ABC98"/>
    <w:rsid w:val="4E7A4930"/>
    <w:rsid w:val="4E88D210"/>
    <w:rsid w:val="4ED3CFAC"/>
    <w:rsid w:val="4F6E815A"/>
    <w:rsid w:val="4F99D305"/>
    <w:rsid w:val="500A9D3C"/>
    <w:rsid w:val="50C26C12"/>
    <w:rsid w:val="5114A520"/>
    <w:rsid w:val="516D5667"/>
    <w:rsid w:val="516FC642"/>
    <w:rsid w:val="531D0116"/>
    <w:rsid w:val="53A13A22"/>
    <w:rsid w:val="543EA1C5"/>
    <w:rsid w:val="545FAD66"/>
    <w:rsid w:val="5497896A"/>
    <w:rsid w:val="550DAF21"/>
    <w:rsid w:val="552B43B5"/>
    <w:rsid w:val="567A44A3"/>
    <w:rsid w:val="580DD25E"/>
    <w:rsid w:val="58D095F4"/>
    <w:rsid w:val="58FE50F2"/>
    <w:rsid w:val="590D88C9"/>
    <w:rsid w:val="592D3573"/>
    <w:rsid w:val="59E43A7C"/>
    <w:rsid w:val="5B9C8B20"/>
    <w:rsid w:val="5BA5E485"/>
    <w:rsid w:val="5C3D5D22"/>
    <w:rsid w:val="5C821F9A"/>
    <w:rsid w:val="5C8B904F"/>
    <w:rsid w:val="5CE83494"/>
    <w:rsid w:val="5CF2D260"/>
    <w:rsid w:val="5D01D3D3"/>
    <w:rsid w:val="5E68711C"/>
    <w:rsid w:val="5EB6CB6B"/>
    <w:rsid w:val="5EEB93FA"/>
    <w:rsid w:val="5FAD2560"/>
    <w:rsid w:val="5FE69412"/>
    <w:rsid w:val="602A2724"/>
    <w:rsid w:val="62214CB8"/>
    <w:rsid w:val="62820685"/>
    <w:rsid w:val="62A5F3DA"/>
    <w:rsid w:val="62A829BF"/>
    <w:rsid w:val="63EA40FA"/>
    <w:rsid w:val="643A803E"/>
    <w:rsid w:val="649B57C6"/>
    <w:rsid w:val="649EC190"/>
    <w:rsid w:val="64B38DB1"/>
    <w:rsid w:val="64EE5166"/>
    <w:rsid w:val="64F6C7AF"/>
    <w:rsid w:val="658D1088"/>
    <w:rsid w:val="65D20777"/>
    <w:rsid w:val="66B8E5B1"/>
    <w:rsid w:val="670DF3D2"/>
    <w:rsid w:val="676153A4"/>
    <w:rsid w:val="68696180"/>
    <w:rsid w:val="6934DAA3"/>
    <w:rsid w:val="6A2E5598"/>
    <w:rsid w:val="6A3EB9A0"/>
    <w:rsid w:val="6A89D948"/>
    <w:rsid w:val="6A9DF0B6"/>
    <w:rsid w:val="6AC518D1"/>
    <w:rsid w:val="6AD2761C"/>
    <w:rsid w:val="6BDE165C"/>
    <w:rsid w:val="6BE9FE7D"/>
    <w:rsid w:val="6C96D7F7"/>
    <w:rsid w:val="6CBCBE89"/>
    <w:rsid w:val="6D8A41FE"/>
    <w:rsid w:val="6EDC6974"/>
    <w:rsid w:val="70011DE1"/>
    <w:rsid w:val="70D1001B"/>
    <w:rsid w:val="71641C3B"/>
    <w:rsid w:val="725BEC50"/>
    <w:rsid w:val="748EB9E5"/>
    <w:rsid w:val="74BFB112"/>
    <w:rsid w:val="75197945"/>
    <w:rsid w:val="75B5AF4A"/>
    <w:rsid w:val="75D02C8A"/>
    <w:rsid w:val="7636C99A"/>
    <w:rsid w:val="77384718"/>
    <w:rsid w:val="79E59358"/>
    <w:rsid w:val="7A309058"/>
    <w:rsid w:val="7B0880D9"/>
    <w:rsid w:val="7C301685"/>
    <w:rsid w:val="7D204B08"/>
    <w:rsid w:val="7D42FD9B"/>
    <w:rsid w:val="7D7F25D0"/>
    <w:rsid w:val="7E24E45A"/>
    <w:rsid w:val="7E50E4A2"/>
    <w:rsid w:val="7E6A4A52"/>
    <w:rsid w:val="7ED4DF4E"/>
    <w:rsid w:val="7F143970"/>
    <w:rsid w:val="7FA78C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BDB0"/>
  <w15:chartTrackingRefBased/>
  <w15:docId w15:val="{C2ECD2C7-8FAC-43C1-9C29-6ACB3DE0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25401"/>
    <w:pPr>
      <w:widowControl w:val="0"/>
      <w:autoSpaceDE w:val="0"/>
      <w:autoSpaceDN w:val="0"/>
      <w:spacing w:after="0" w:line="240" w:lineRule="auto"/>
      <w:ind w:left="144"/>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AA1"/>
    <w:pPr>
      <w:ind w:left="720"/>
      <w:contextualSpacing/>
    </w:pPr>
  </w:style>
  <w:style w:type="character" w:styleId="CommentReference">
    <w:name w:val="annotation reference"/>
    <w:basedOn w:val="DefaultParagraphFont"/>
    <w:uiPriority w:val="99"/>
    <w:semiHidden/>
    <w:unhideWhenUsed/>
    <w:rsid w:val="001C2C73"/>
    <w:rPr>
      <w:sz w:val="16"/>
      <w:szCs w:val="16"/>
    </w:rPr>
  </w:style>
  <w:style w:type="paragraph" w:styleId="CommentText">
    <w:name w:val="annotation text"/>
    <w:basedOn w:val="Normal"/>
    <w:link w:val="CommentTextChar"/>
    <w:uiPriority w:val="99"/>
    <w:unhideWhenUsed/>
    <w:rsid w:val="001C2C73"/>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1C2C73"/>
    <w:rPr>
      <w:rFonts w:ascii="Calibri" w:eastAsia="Calibri" w:hAnsi="Calibri" w:cs="Calibri"/>
      <w:sz w:val="20"/>
      <w:szCs w:val="20"/>
    </w:rPr>
  </w:style>
  <w:style w:type="character" w:styleId="Hyperlink">
    <w:name w:val="Hyperlink"/>
    <w:basedOn w:val="DefaultParagraphFont"/>
    <w:uiPriority w:val="99"/>
    <w:unhideWhenUsed/>
    <w:rsid w:val="001C2C73"/>
    <w:rPr>
      <w:color w:val="0563C1" w:themeColor="hyperlink"/>
      <w:u w:val="single"/>
    </w:rPr>
  </w:style>
  <w:style w:type="character" w:styleId="UnresolvedMention">
    <w:name w:val="Unresolved Mention"/>
    <w:basedOn w:val="DefaultParagraphFont"/>
    <w:uiPriority w:val="99"/>
    <w:semiHidden/>
    <w:unhideWhenUsed/>
    <w:rsid w:val="001C2C73"/>
    <w:rPr>
      <w:color w:val="605E5C"/>
      <w:shd w:val="clear" w:color="auto" w:fill="E1DFDD"/>
    </w:rPr>
  </w:style>
  <w:style w:type="table" w:customStyle="1" w:styleId="TableGrid1">
    <w:name w:val="Table Grid1"/>
    <w:basedOn w:val="TableNormal"/>
    <w:next w:val="TableGrid"/>
    <w:uiPriority w:val="39"/>
    <w:rsid w:val="00670E1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70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F20"/>
    <w:pPr>
      <w:spacing w:after="0" w:line="240" w:lineRule="auto"/>
    </w:pPr>
  </w:style>
  <w:style w:type="character" w:customStyle="1" w:styleId="Heading1Char">
    <w:name w:val="Heading 1 Char"/>
    <w:basedOn w:val="DefaultParagraphFont"/>
    <w:link w:val="Heading1"/>
    <w:uiPriority w:val="1"/>
    <w:rsid w:val="00E25401"/>
    <w:rPr>
      <w:rFonts w:ascii="Calibri" w:eastAsia="Calibri" w:hAnsi="Calibri" w:cs="Calibri"/>
      <w:b/>
      <w:bCs/>
      <w:u w:val="single" w:color="000000"/>
    </w:rPr>
  </w:style>
  <w:style w:type="paragraph" w:styleId="BodyText">
    <w:name w:val="Body Text"/>
    <w:basedOn w:val="Normal"/>
    <w:link w:val="BodyTextChar"/>
    <w:uiPriority w:val="1"/>
    <w:qFormat/>
    <w:rsid w:val="00715CA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15CA2"/>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11063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10639"/>
    <w:rPr>
      <w:rFonts w:ascii="Calibri" w:eastAsia="Calibri" w:hAnsi="Calibri" w:cs="Calibri"/>
      <w:b/>
      <w:bCs/>
      <w:sz w:val="20"/>
      <w:szCs w:val="20"/>
    </w:rPr>
  </w:style>
  <w:style w:type="paragraph" w:styleId="Header">
    <w:name w:val="header"/>
    <w:basedOn w:val="Normal"/>
    <w:link w:val="HeaderChar"/>
    <w:uiPriority w:val="99"/>
    <w:unhideWhenUsed/>
    <w:rsid w:val="00826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C0E"/>
  </w:style>
  <w:style w:type="paragraph" w:styleId="Footer">
    <w:name w:val="footer"/>
    <w:basedOn w:val="Normal"/>
    <w:link w:val="FooterChar"/>
    <w:uiPriority w:val="99"/>
    <w:unhideWhenUsed/>
    <w:rsid w:val="00826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0E"/>
  </w:style>
  <w:style w:type="paragraph" w:customStyle="1" w:styleId="Default">
    <w:name w:val="Default"/>
    <w:rsid w:val="00830706"/>
    <w:pPr>
      <w:autoSpaceDE w:val="0"/>
      <w:autoSpaceDN w:val="0"/>
      <w:adjustRightInd w:val="0"/>
      <w:spacing w:after="0" w:line="240" w:lineRule="auto"/>
    </w:pPr>
    <w:rPr>
      <w:rFonts w:ascii="Calibri" w:eastAsiaTheme="minorEastAsia" w:hAnsi="Calibri" w:cs="Calibri"/>
      <w:color w:val="000000"/>
      <w:sz w:val="24"/>
      <w:szCs w:val="24"/>
    </w:rPr>
  </w:style>
  <w:style w:type="character" w:styleId="FollowedHyperlink">
    <w:name w:val="FollowedHyperlink"/>
    <w:basedOn w:val="DefaultParagraphFont"/>
    <w:uiPriority w:val="99"/>
    <w:semiHidden/>
    <w:unhideWhenUsed/>
    <w:rsid w:val="00B01AD7"/>
    <w:rPr>
      <w:color w:val="954F72" w:themeColor="followedHyperlink"/>
      <w:u w:val="single"/>
    </w:rPr>
  </w:style>
  <w:style w:type="paragraph" w:customStyle="1" w:styleId="paragraph">
    <w:name w:val="paragraph"/>
    <w:basedOn w:val="Normal"/>
    <w:rsid w:val="00341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1840"/>
  </w:style>
  <w:style w:type="character" w:customStyle="1" w:styleId="eop">
    <w:name w:val="eop"/>
    <w:basedOn w:val="DefaultParagraphFont"/>
    <w:rsid w:val="00341840"/>
  </w:style>
  <w:style w:type="character" w:customStyle="1" w:styleId="scxw18431031">
    <w:name w:val="scxw18431031"/>
    <w:basedOn w:val="DefaultParagraphFont"/>
    <w:rsid w:val="00CB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951">
      <w:bodyDiv w:val="1"/>
      <w:marLeft w:val="0"/>
      <w:marRight w:val="0"/>
      <w:marTop w:val="0"/>
      <w:marBottom w:val="0"/>
      <w:divBdr>
        <w:top w:val="none" w:sz="0" w:space="0" w:color="auto"/>
        <w:left w:val="none" w:sz="0" w:space="0" w:color="auto"/>
        <w:bottom w:val="none" w:sz="0" w:space="0" w:color="auto"/>
        <w:right w:val="none" w:sz="0" w:space="0" w:color="auto"/>
      </w:divBdr>
    </w:div>
    <w:div w:id="554392650">
      <w:bodyDiv w:val="1"/>
      <w:marLeft w:val="0"/>
      <w:marRight w:val="0"/>
      <w:marTop w:val="0"/>
      <w:marBottom w:val="0"/>
      <w:divBdr>
        <w:top w:val="none" w:sz="0" w:space="0" w:color="auto"/>
        <w:left w:val="none" w:sz="0" w:space="0" w:color="auto"/>
        <w:bottom w:val="none" w:sz="0" w:space="0" w:color="auto"/>
        <w:right w:val="none" w:sz="0" w:space="0" w:color="auto"/>
      </w:divBdr>
    </w:div>
    <w:div w:id="784498132">
      <w:bodyDiv w:val="1"/>
      <w:marLeft w:val="0"/>
      <w:marRight w:val="0"/>
      <w:marTop w:val="0"/>
      <w:marBottom w:val="0"/>
      <w:divBdr>
        <w:top w:val="none" w:sz="0" w:space="0" w:color="auto"/>
        <w:left w:val="none" w:sz="0" w:space="0" w:color="auto"/>
        <w:bottom w:val="none" w:sz="0" w:space="0" w:color="auto"/>
        <w:right w:val="none" w:sz="0" w:space="0" w:color="auto"/>
      </w:divBdr>
    </w:div>
    <w:div w:id="1016930132">
      <w:bodyDiv w:val="1"/>
      <w:marLeft w:val="0"/>
      <w:marRight w:val="0"/>
      <w:marTop w:val="0"/>
      <w:marBottom w:val="0"/>
      <w:divBdr>
        <w:top w:val="none" w:sz="0" w:space="0" w:color="auto"/>
        <w:left w:val="none" w:sz="0" w:space="0" w:color="auto"/>
        <w:bottom w:val="none" w:sz="0" w:space="0" w:color="auto"/>
        <w:right w:val="none" w:sz="0" w:space="0" w:color="auto"/>
      </w:divBdr>
    </w:div>
    <w:div w:id="1768228336">
      <w:bodyDiv w:val="1"/>
      <w:marLeft w:val="0"/>
      <w:marRight w:val="0"/>
      <w:marTop w:val="0"/>
      <w:marBottom w:val="0"/>
      <w:divBdr>
        <w:top w:val="none" w:sz="0" w:space="0" w:color="auto"/>
        <w:left w:val="none" w:sz="0" w:space="0" w:color="auto"/>
        <w:bottom w:val="none" w:sz="0" w:space="0" w:color="auto"/>
        <w:right w:val="none" w:sz="0" w:space="0" w:color="auto"/>
      </w:divBdr>
      <w:divsChild>
        <w:div w:id="562714664">
          <w:marLeft w:val="0"/>
          <w:marRight w:val="0"/>
          <w:marTop w:val="0"/>
          <w:marBottom w:val="0"/>
          <w:divBdr>
            <w:top w:val="none" w:sz="0" w:space="0" w:color="auto"/>
            <w:left w:val="none" w:sz="0" w:space="0" w:color="auto"/>
            <w:bottom w:val="none" w:sz="0" w:space="0" w:color="auto"/>
            <w:right w:val="none" w:sz="0" w:space="0" w:color="auto"/>
          </w:divBdr>
          <w:divsChild>
            <w:div w:id="195119480">
              <w:marLeft w:val="0"/>
              <w:marRight w:val="0"/>
              <w:marTop w:val="0"/>
              <w:marBottom w:val="0"/>
              <w:divBdr>
                <w:top w:val="none" w:sz="0" w:space="0" w:color="auto"/>
                <w:left w:val="none" w:sz="0" w:space="0" w:color="auto"/>
                <w:bottom w:val="none" w:sz="0" w:space="0" w:color="auto"/>
                <w:right w:val="none" w:sz="0" w:space="0" w:color="auto"/>
              </w:divBdr>
              <w:divsChild>
                <w:div w:id="252515233">
                  <w:marLeft w:val="0"/>
                  <w:marRight w:val="0"/>
                  <w:marTop w:val="0"/>
                  <w:marBottom w:val="0"/>
                  <w:divBdr>
                    <w:top w:val="none" w:sz="0" w:space="0" w:color="auto"/>
                    <w:left w:val="none" w:sz="0" w:space="0" w:color="auto"/>
                    <w:bottom w:val="none" w:sz="0" w:space="0" w:color="auto"/>
                    <w:right w:val="none" w:sz="0" w:space="0" w:color="auto"/>
                  </w:divBdr>
                </w:div>
              </w:divsChild>
            </w:div>
            <w:div w:id="980771319">
              <w:marLeft w:val="0"/>
              <w:marRight w:val="0"/>
              <w:marTop w:val="0"/>
              <w:marBottom w:val="0"/>
              <w:divBdr>
                <w:top w:val="none" w:sz="0" w:space="0" w:color="auto"/>
                <w:left w:val="none" w:sz="0" w:space="0" w:color="auto"/>
                <w:bottom w:val="none" w:sz="0" w:space="0" w:color="auto"/>
                <w:right w:val="none" w:sz="0" w:space="0" w:color="auto"/>
              </w:divBdr>
              <w:divsChild>
                <w:div w:id="427391766">
                  <w:marLeft w:val="0"/>
                  <w:marRight w:val="0"/>
                  <w:marTop w:val="0"/>
                  <w:marBottom w:val="0"/>
                  <w:divBdr>
                    <w:top w:val="none" w:sz="0" w:space="0" w:color="auto"/>
                    <w:left w:val="none" w:sz="0" w:space="0" w:color="auto"/>
                    <w:bottom w:val="none" w:sz="0" w:space="0" w:color="auto"/>
                    <w:right w:val="none" w:sz="0" w:space="0" w:color="auto"/>
                  </w:divBdr>
                </w:div>
              </w:divsChild>
            </w:div>
            <w:div w:id="1538808713">
              <w:marLeft w:val="0"/>
              <w:marRight w:val="0"/>
              <w:marTop w:val="0"/>
              <w:marBottom w:val="0"/>
              <w:divBdr>
                <w:top w:val="none" w:sz="0" w:space="0" w:color="auto"/>
                <w:left w:val="none" w:sz="0" w:space="0" w:color="auto"/>
                <w:bottom w:val="none" w:sz="0" w:space="0" w:color="auto"/>
                <w:right w:val="none" w:sz="0" w:space="0" w:color="auto"/>
              </w:divBdr>
              <w:divsChild>
                <w:div w:id="943197681">
                  <w:marLeft w:val="0"/>
                  <w:marRight w:val="0"/>
                  <w:marTop w:val="0"/>
                  <w:marBottom w:val="0"/>
                  <w:divBdr>
                    <w:top w:val="none" w:sz="0" w:space="0" w:color="auto"/>
                    <w:left w:val="none" w:sz="0" w:space="0" w:color="auto"/>
                    <w:bottom w:val="none" w:sz="0" w:space="0" w:color="auto"/>
                    <w:right w:val="none" w:sz="0" w:space="0" w:color="auto"/>
                  </w:divBdr>
                  <w:divsChild>
                    <w:div w:id="17080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5973">
      <w:bodyDiv w:val="1"/>
      <w:marLeft w:val="0"/>
      <w:marRight w:val="0"/>
      <w:marTop w:val="0"/>
      <w:marBottom w:val="0"/>
      <w:divBdr>
        <w:top w:val="none" w:sz="0" w:space="0" w:color="auto"/>
        <w:left w:val="none" w:sz="0" w:space="0" w:color="auto"/>
        <w:bottom w:val="none" w:sz="0" w:space="0" w:color="auto"/>
        <w:right w:val="none" w:sz="0" w:space="0" w:color="auto"/>
      </w:divBdr>
      <w:divsChild>
        <w:div w:id="9836164">
          <w:marLeft w:val="0"/>
          <w:marRight w:val="0"/>
          <w:marTop w:val="0"/>
          <w:marBottom w:val="0"/>
          <w:divBdr>
            <w:top w:val="none" w:sz="0" w:space="0" w:color="auto"/>
            <w:left w:val="none" w:sz="0" w:space="0" w:color="auto"/>
            <w:bottom w:val="none" w:sz="0" w:space="0" w:color="auto"/>
            <w:right w:val="none" w:sz="0" w:space="0" w:color="auto"/>
          </w:divBdr>
        </w:div>
        <w:div w:id="447237208">
          <w:marLeft w:val="0"/>
          <w:marRight w:val="0"/>
          <w:marTop w:val="0"/>
          <w:marBottom w:val="0"/>
          <w:divBdr>
            <w:top w:val="none" w:sz="0" w:space="0" w:color="auto"/>
            <w:left w:val="none" w:sz="0" w:space="0" w:color="auto"/>
            <w:bottom w:val="none" w:sz="0" w:space="0" w:color="auto"/>
            <w:right w:val="none" w:sz="0" w:space="0" w:color="auto"/>
          </w:divBdr>
        </w:div>
        <w:div w:id="742333333">
          <w:marLeft w:val="0"/>
          <w:marRight w:val="0"/>
          <w:marTop w:val="0"/>
          <w:marBottom w:val="0"/>
          <w:divBdr>
            <w:top w:val="none" w:sz="0" w:space="0" w:color="auto"/>
            <w:left w:val="none" w:sz="0" w:space="0" w:color="auto"/>
            <w:bottom w:val="none" w:sz="0" w:space="0" w:color="auto"/>
            <w:right w:val="none" w:sz="0" w:space="0" w:color="auto"/>
          </w:divBdr>
        </w:div>
        <w:div w:id="894782700">
          <w:marLeft w:val="0"/>
          <w:marRight w:val="0"/>
          <w:marTop w:val="0"/>
          <w:marBottom w:val="0"/>
          <w:divBdr>
            <w:top w:val="none" w:sz="0" w:space="0" w:color="auto"/>
            <w:left w:val="none" w:sz="0" w:space="0" w:color="auto"/>
            <w:bottom w:val="none" w:sz="0" w:space="0" w:color="auto"/>
            <w:right w:val="none" w:sz="0" w:space="0" w:color="auto"/>
          </w:divBdr>
        </w:div>
        <w:div w:id="1644852549">
          <w:marLeft w:val="0"/>
          <w:marRight w:val="0"/>
          <w:marTop w:val="0"/>
          <w:marBottom w:val="0"/>
          <w:divBdr>
            <w:top w:val="none" w:sz="0" w:space="0" w:color="auto"/>
            <w:left w:val="none" w:sz="0" w:space="0" w:color="auto"/>
            <w:bottom w:val="none" w:sz="0" w:space="0" w:color="auto"/>
            <w:right w:val="none" w:sz="0" w:space="0" w:color="auto"/>
          </w:divBdr>
        </w:div>
        <w:div w:id="1683774590">
          <w:marLeft w:val="0"/>
          <w:marRight w:val="0"/>
          <w:marTop w:val="0"/>
          <w:marBottom w:val="0"/>
          <w:divBdr>
            <w:top w:val="none" w:sz="0" w:space="0" w:color="auto"/>
            <w:left w:val="none" w:sz="0" w:space="0" w:color="auto"/>
            <w:bottom w:val="none" w:sz="0" w:space="0" w:color="auto"/>
            <w:right w:val="none" w:sz="0" w:space="0" w:color="auto"/>
          </w:divBdr>
        </w:div>
        <w:div w:id="192120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I@CDCFoundatio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martsheet.com/b/form/d0e1169329584113888a243d87896a4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MI@CDCFoundatio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d0e1169329584113888a243d87896a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E7FA09168E241B102F53C71858A94" ma:contentTypeVersion="12" ma:contentTypeDescription="Create a new document." ma:contentTypeScope="" ma:versionID="9601212aab4ea9f8a59693c319c1c29c">
  <xsd:schema xmlns:xsd="http://www.w3.org/2001/XMLSchema" xmlns:xs="http://www.w3.org/2001/XMLSchema" xmlns:p="http://schemas.microsoft.com/office/2006/metadata/properties" xmlns:ns2="c215936a-98ac-4361-b4d2-aa8955109b41" xmlns:ns3="80dcbb64-fc6b-4898-80f7-fb03575ad956" targetNamespace="http://schemas.microsoft.com/office/2006/metadata/properties" ma:root="true" ma:fieldsID="e5af843a5ec29ccd992e83c201e3a499" ns2:_="" ns3:_="">
    <xsd:import namespace="c215936a-98ac-4361-b4d2-aa8955109b41"/>
    <xsd:import namespace="80dcbb64-fc6b-4898-80f7-fb03575ad9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936a-98ac-4361-b4d2-aa8955109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cbb64-fc6b-4898-80f7-fb03575ad9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dcbb64-fc6b-4898-80f7-fb03575ad95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8B9822-9109-4054-A6D1-23F26C8D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936a-98ac-4361-b4d2-aa8955109b41"/>
    <ds:schemaRef ds:uri="80dcbb64-fc6b-4898-80f7-fb03575ad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EF89C-9AE5-4704-8158-34FB1159F7A3}">
  <ds:schemaRefs>
    <ds:schemaRef ds:uri="http://schemas.openxmlformats.org/officeDocument/2006/bibliography"/>
  </ds:schemaRefs>
</ds:datastoreItem>
</file>

<file path=customXml/itemProps3.xml><?xml version="1.0" encoding="utf-8"?>
<ds:datastoreItem xmlns:ds="http://schemas.openxmlformats.org/officeDocument/2006/customXml" ds:itemID="{BD8F3E0B-341F-4DE2-9847-C8B78C7EC157}">
  <ds:schemaRefs>
    <ds:schemaRef ds:uri="http://schemas.microsoft.com/office/2006/metadata/properties"/>
    <ds:schemaRef ds:uri="http://schemas.microsoft.com/office/infopath/2007/PartnerControls"/>
    <ds:schemaRef ds:uri="80dcbb64-fc6b-4898-80f7-fb03575ad956"/>
  </ds:schemaRefs>
</ds:datastoreItem>
</file>

<file path=customXml/itemProps4.xml><?xml version="1.0" encoding="utf-8"?>
<ds:datastoreItem xmlns:ds="http://schemas.openxmlformats.org/officeDocument/2006/customXml" ds:itemID="{187F4D1D-61D7-4781-9BE5-BB6622A8C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1503</Words>
  <Characters>8573</Characters>
  <Application>Microsoft Office Word</Application>
  <DocSecurity>0</DocSecurity>
  <Lines>71</Lines>
  <Paragraphs>20</Paragraphs>
  <ScaleCrop>false</ScaleCrop>
  <Company/>
  <LinksUpToDate>false</LinksUpToDate>
  <CharactersWithSpaces>10056</CharactersWithSpaces>
  <SharedDoc>false</SharedDoc>
  <HLinks>
    <vt:vector size="12" baseType="variant">
      <vt:variant>
        <vt:i4>51</vt:i4>
      </vt:variant>
      <vt:variant>
        <vt:i4>3</vt:i4>
      </vt:variant>
      <vt:variant>
        <vt:i4>0</vt:i4>
      </vt:variant>
      <vt:variant>
        <vt:i4>5</vt:i4>
      </vt:variant>
      <vt:variant>
        <vt:lpwstr>mailto:DMI@CDCFoundation.org</vt:lpwstr>
      </vt:variant>
      <vt:variant>
        <vt:lpwstr/>
      </vt:variant>
      <vt:variant>
        <vt:i4>51</vt:i4>
      </vt:variant>
      <vt:variant>
        <vt:i4>0</vt:i4>
      </vt:variant>
      <vt:variant>
        <vt:i4>0</vt:i4>
      </vt:variant>
      <vt:variant>
        <vt:i4>5</vt:i4>
      </vt:variant>
      <vt:variant>
        <vt:lpwstr>mailto:DMI@CDCFoundation.org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Callis</dc:creator>
  <cp:keywords/>
  <dc:description/>
  <cp:lastModifiedBy>Seaman, Elizabeth</cp:lastModifiedBy>
  <cp:revision>21</cp:revision>
  <dcterms:created xsi:type="dcterms:W3CDTF">2022-12-12T03:47:00Z</dcterms:created>
  <dcterms:modified xsi:type="dcterms:W3CDTF">2022-12-12T16:44:00Z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0x01010029CE7FA09168E241B102F53C71858A94</vt:lpwstr>
  </property>
  <property fmtid="{D5CDD505-2E9C-101B-9397-08002B2CF9AE}" pid="3" name="GrammarlyDocumentId">
    <vt:lpwstr>327cfd7b4c5b546b5aaa995c82b90c9c721d76e091226896c3b9514f6f382aa6</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